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649601AB" w:rsidR="007D0A19" w:rsidRPr="002B3EB0" w:rsidRDefault="007D0A19" w:rsidP="007D0A19">
      <w:pPr>
        <w:tabs>
          <w:tab w:val="left" w:pos="5760"/>
        </w:tabs>
      </w:pPr>
      <w:r w:rsidRPr="002B3EB0">
        <w:t>ARAPAHOE, NEBRASKA</w:t>
      </w:r>
      <w:r w:rsidR="002C6BC2">
        <w:tab/>
      </w:r>
      <w:r w:rsidR="002C6BC2">
        <w:tab/>
      </w:r>
      <w:r w:rsidR="002C6BC2">
        <w:tab/>
      </w:r>
      <w:r w:rsidR="00173B7A">
        <w:t>Febr</w:t>
      </w:r>
      <w:r w:rsidR="00DB5B31">
        <w:t>uary</w:t>
      </w:r>
      <w:r w:rsidR="00D429D6">
        <w:t xml:space="preserve"> </w:t>
      </w:r>
      <w:r w:rsidR="009C12ED">
        <w:t>1</w:t>
      </w:r>
      <w:r w:rsidR="00425BF8">
        <w:t>5</w:t>
      </w:r>
      <w:r w:rsidR="00FD367B">
        <w:t>, 20</w:t>
      </w:r>
      <w:r w:rsidR="00B64CB1">
        <w:t>2</w:t>
      </w:r>
      <w:r w:rsidR="00DB5B31">
        <w:t>2</w:t>
      </w:r>
      <w:r w:rsidRPr="002B3EB0">
        <w:tab/>
      </w:r>
    </w:p>
    <w:p w14:paraId="37DA7854" w14:textId="60621F9D" w:rsidR="00162A1C" w:rsidRDefault="007D0A19" w:rsidP="00A76B03">
      <w:pPr>
        <w:tabs>
          <w:tab w:val="left" w:pos="5760"/>
        </w:tabs>
        <w:jc w:val="right"/>
      </w:pPr>
      <w:r>
        <w:tab/>
      </w:r>
      <w:r>
        <w:tab/>
      </w:r>
    </w:p>
    <w:p w14:paraId="74470D35" w14:textId="4D46DC49"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550960">
        <w:t>33</w:t>
      </w:r>
      <w:r w:rsidR="00ED506F">
        <w:t xml:space="preserve"> </w:t>
      </w:r>
      <w:r w:rsidR="00FD1DD0" w:rsidRPr="002B3EB0">
        <w:t>P. M.</w:t>
      </w:r>
      <w:r w:rsidRPr="002B3EB0">
        <w:t xml:space="preserve"> on </w:t>
      </w:r>
      <w:r w:rsidR="00DD5D5C">
        <w:t>February 15</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w:t>
      </w:r>
      <w:r w:rsidR="009D028E">
        <w:t xml:space="preserve"> Monie,</w:t>
      </w:r>
      <w:r w:rsidR="00C110DE">
        <w:t xml:space="preserve"> </w:t>
      </w:r>
      <w:r w:rsidR="009D028E">
        <w:t>Carpenter</w:t>
      </w:r>
      <w:r w:rsidR="00A45DBC">
        <w:t xml:space="preserve"> </w:t>
      </w:r>
      <w:r>
        <w:t>and Paulsen.</w:t>
      </w:r>
      <w:r w:rsidR="00203900">
        <w:t xml:space="preserve">  Absent:</w:t>
      </w:r>
      <w:r w:rsidR="005608BA">
        <w:t xml:space="preserve"> tenBensel</w:t>
      </w:r>
      <w:r w:rsidR="00B22FF2">
        <w:t xml:space="preserve">. </w:t>
      </w:r>
      <w:r w:rsidR="00FF66F4">
        <w:t xml:space="preserve"> </w:t>
      </w:r>
      <w:r w:rsidRPr="002B3EB0">
        <w:t>City</w:t>
      </w:r>
      <w:r w:rsidR="00B3644D">
        <w:t xml:space="preserve"> </w:t>
      </w:r>
      <w:r w:rsidRPr="002B3EB0">
        <w:t>Staff present</w:t>
      </w:r>
      <w:r>
        <w:t>:</w:t>
      </w:r>
      <w:r w:rsidR="00034B98">
        <w:t xml:space="preserve">  Greg Schievelbein City Superintendent,</w:t>
      </w:r>
      <w:r>
        <w:t xml:space="preserve"> </w:t>
      </w:r>
      <w:r w:rsidR="007F13C1">
        <w:t>City</w:t>
      </w:r>
      <w:r w:rsidR="003F681C">
        <w:t xml:space="preserve"> </w:t>
      </w:r>
      <w:r w:rsidR="00AE3B9C">
        <w:t>C</w:t>
      </w:r>
      <w:r>
        <w:t xml:space="preserve">lerk </w:t>
      </w:r>
      <w:r w:rsidR="007F13C1">
        <w:t>Donna Tannahill</w:t>
      </w:r>
      <w:r>
        <w:t xml:space="preserve">. </w:t>
      </w:r>
    </w:p>
    <w:p w14:paraId="64D29A1F" w14:textId="4362FA35"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E16C24">
        <w:t xml:space="preserve">  </w:t>
      </w:r>
      <w:r w:rsidR="002E065E">
        <w:t>Joe Stump with AMG</w:t>
      </w:r>
      <w:r w:rsidR="00082E8A">
        <w:t>L.</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4A7EA6A4"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060046">
        <w:t xml:space="preserve"> </w:t>
      </w:r>
      <w:r w:rsidR="00550960">
        <w:t xml:space="preserve">Paulsen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50960">
        <w:t xml:space="preserve"> Middagh</w:t>
      </w:r>
      <w:r w:rsidR="00060046">
        <w:t xml:space="preserve"> </w:t>
      </w:r>
      <w:r w:rsidR="002F73F6">
        <w:t>for</w:t>
      </w:r>
      <w:r w:rsidR="00262418" w:rsidRPr="002B3EB0">
        <w:t xml:space="preserve"> approval of the following consent agenda:</w:t>
      </w:r>
      <w:r w:rsidR="00AB05C8" w:rsidRPr="002B3EB0">
        <w:t xml:space="preserve">  </w:t>
      </w:r>
    </w:p>
    <w:p w14:paraId="661C9B31" w14:textId="019A12F4"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600521">
        <w:t xml:space="preserve">January </w:t>
      </w:r>
      <w:r w:rsidR="006878D8">
        <w:t>18</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7F4B0CCD" w14:textId="08974C2A" w:rsidR="007F3A47" w:rsidRDefault="0085434F" w:rsidP="00DF2942">
      <w:pPr>
        <w:tabs>
          <w:tab w:val="left" w:pos="360"/>
          <w:tab w:val="left" w:pos="1440"/>
          <w:tab w:val="left" w:pos="5760"/>
        </w:tabs>
        <w:ind w:left="1440" w:hanging="1440"/>
      </w:pPr>
      <w:r>
        <w:tab/>
        <w:t>Building Permit:  #1</w:t>
      </w:r>
      <w:r w:rsidR="008852F2" w:rsidRPr="002B3EB0">
        <w:t xml:space="preserve"> </w:t>
      </w:r>
      <w:r w:rsidR="00FD2991">
        <w:t xml:space="preserve">Jeff </w:t>
      </w:r>
      <w:r w:rsidR="00D46730">
        <w:t>Hulbert – garage &amp; privacy fence</w:t>
      </w:r>
    </w:p>
    <w:p w14:paraId="0FABBF72" w14:textId="4DFE4756" w:rsidR="008D32AA" w:rsidRDefault="008D32AA" w:rsidP="00DF2942">
      <w:pPr>
        <w:tabs>
          <w:tab w:val="left" w:pos="360"/>
          <w:tab w:val="left" w:pos="1440"/>
          <w:tab w:val="left" w:pos="5760"/>
        </w:tabs>
        <w:ind w:left="1440" w:hanging="1440"/>
      </w:pPr>
      <w:r>
        <w:tab/>
        <w:t xml:space="preserve">SDL </w:t>
      </w:r>
      <w:r w:rsidR="005D3253">
        <w:t>for Clubhouse – Wedding Reception March 5</w:t>
      </w:r>
      <w:r w:rsidR="005D3253" w:rsidRPr="005D3253">
        <w:rPr>
          <w:vertAlign w:val="superscript"/>
        </w:rPr>
        <w:t>th</w:t>
      </w:r>
      <w:r w:rsidR="005D3253">
        <w:t>, Alumni May 28</w:t>
      </w:r>
      <w:r w:rsidR="005D3253" w:rsidRPr="005D3253">
        <w:rPr>
          <w:vertAlign w:val="superscript"/>
        </w:rPr>
        <w:t>th</w:t>
      </w:r>
      <w:r w:rsidR="005D3253">
        <w:t xml:space="preserve">, </w:t>
      </w:r>
      <w:r w:rsidR="000B4CBB">
        <w:t>Street Dance July 2</w:t>
      </w:r>
      <w:r w:rsidR="000B4CBB" w:rsidRPr="000B4CBB">
        <w:rPr>
          <w:vertAlign w:val="superscript"/>
        </w:rPr>
        <w:t>nd</w:t>
      </w:r>
      <w:r w:rsidR="000B4CBB">
        <w:t>, and Wedding</w:t>
      </w:r>
      <w:r w:rsidR="00783B56">
        <w:t xml:space="preserve"> Anniversary</w:t>
      </w:r>
      <w:r w:rsidR="000B4CBB">
        <w:t xml:space="preserve"> July 23rd</w:t>
      </w:r>
    </w:p>
    <w:p w14:paraId="0EB2E35B" w14:textId="11128777" w:rsidR="007D7902" w:rsidRDefault="00AC4AE2" w:rsidP="00DF2942">
      <w:pPr>
        <w:tabs>
          <w:tab w:val="left" w:pos="360"/>
        </w:tabs>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B80A1C">
        <w:t xml:space="preserve">January </w:t>
      </w:r>
      <w:r w:rsidR="00D46730">
        <w:t>19</w:t>
      </w:r>
      <w:r w:rsidR="00861803">
        <w:t>, 20</w:t>
      </w:r>
      <w:r w:rsidR="008F7B7B">
        <w:t>2</w:t>
      </w:r>
      <w:r w:rsidR="00B80A1C">
        <w:t>2</w:t>
      </w:r>
      <w:r w:rsidR="004C2788">
        <w:t xml:space="preserve"> </w:t>
      </w:r>
      <w:r w:rsidR="003E56DA" w:rsidRPr="002B3EB0">
        <w:t xml:space="preserve">thru </w:t>
      </w:r>
      <w:r w:rsidR="00D46730">
        <w:t>Febr</w:t>
      </w:r>
      <w:r w:rsidR="00407533">
        <w:t xml:space="preserve">uary </w:t>
      </w:r>
      <w:r w:rsidR="00B80A1C">
        <w:t>1</w:t>
      </w:r>
      <w:r w:rsidR="00D46730">
        <w:t>5</w:t>
      </w:r>
      <w:r w:rsidR="00407533">
        <w:t>, 2022</w:t>
      </w:r>
    </w:p>
    <w:p w14:paraId="61E80B68" w14:textId="77777777" w:rsidR="00791EB6" w:rsidRDefault="00A53ECB" w:rsidP="00DB2396">
      <w:pPr>
        <w:tabs>
          <w:tab w:val="left" w:pos="360"/>
        </w:tabs>
        <w:jc w:val="both"/>
      </w:pPr>
      <w:r>
        <w:tab/>
      </w:r>
    </w:p>
    <w:tbl>
      <w:tblPr>
        <w:tblStyle w:val="TableGrid"/>
        <w:tblW w:w="0" w:type="auto"/>
        <w:tblLook w:val="04A0" w:firstRow="1" w:lastRow="0" w:firstColumn="1" w:lastColumn="0" w:noHBand="0" w:noVBand="1"/>
      </w:tblPr>
      <w:tblGrid>
        <w:gridCol w:w="1525"/>
        <w:gridCol w:w="5310"/>
        <w:gridCol w:w="2070"/>
      </w:tblGrid>
      <w:tr w:rsidR="00791EB6" w:rsidRPr="00791EB6" w14:paraId="34C49B32" w14:textId="77777777" w:rsidTr="003E45D6">
        <w:trPr>
          <w:trHeight w:val="315"/>
        </w:trPr>
        <w:tc>
          <w:tcPr>
            <w:tcW w:w="1525" w:type="dxa"/>
            <w:noWrap/>
            <w:hideMark/>
          </w:tcPr>
          <w:p w14:paraId="1E0A918A" w14:textId="77777777" w:rsidR="00791EB6" w:rsidRPr="00791EB6" w:rsidRDefault="00791EB6" w:rsidP="00791EB6">
            <w:pPr>
              <w:tabs>
                <w:tab w:val="left" w:pos="360"/>
              </w:tabs>
              <w:jc w:val="right"/>
            </w:pPr>
          </w:p>
        </w:tc>
        <w:tc>
          <w:tcPr>
            <w:tcW w:w="5310" w:type="dxa"/>
            <w:noWrap/>
            <w:hideMark/>
          </w:tcPr>
          <w:p w14:paraId="167E1F2C" w14:textId="77777777" w:rsidR="00791EB6" w:rsidRPr="00791EB6" w:rsidRDefault="00791EB6" w:rsidP="00791EB6">
            <w:pPr>
              <w:tabs>
                <w:tab w:val="left" w:pos="360"/>
              </w:tabs>
              <w:jc w:val="both"/>
              <w:rPr>
                <w:b/>
                <w:bCs/>
              </w:rPr>
            </w:pPr>
            <w:r w:rsidRPr="00791EB6">
              <w:rPr>
                <w:b/>
                <w:bCs/>
              </w:rPr>
              <w:t>January Receipts</w:t>
            </w:r>
          </w:p>
        </w:tc>
        <w:tc>
          <w:tcPr>
            <w:tcW w:w="2070" w:type="dxa"/>
            <w:noWrap/>
            <w:hideMark/>
          </w:tcPr>
          <w:p w14:paraId="7F7E8BC2" w14:textId="77777777" w:rsidR="00791EB6" w:rsidRPr="00791EB6" w:rsidRDefault="00791EB6" w:rsidP="00791EB6">
            <w:pPr>
              <w:tabs>
                <w:tab w:val="left" w:pos="360"/>
              </w:tabs>
              <w:jc w:val="right"/>
              <w:rPr>
                <w:b/>
                <w:bCs/>
              </w:rPr>
            </w:pPr>
          </w:p>
        </w:tc>
      </w:tr>
      <w:tr w:rsidR="00791EB6" w:rsidRPr="00791EB6" w14:paraId="789577C2" w14:textId="77777777" w:rsidTr="003E45D6">
        <w:trPr>
          <w:trHeight w:val="315"/>
        </w:trPr>
        <w:tc>
          <w:tcPr>
            <w:tcW w:w="1525" w:type="dxa"/>
            <w:noWrap/>
            <w:hideMark/>
          </w:tcPr>
          <w:p w14:paraId="7582A19B" w14:textId="77777777" w:rsidR="00791EB6" w:rsidRPr="00791EB6" w:rsidRDefault="00791EB6" w:rsidP="00791EB6">
            <w:pPr>
              <w:tabs>
                <w:tab w:val="left" w:pos="360"/>
              </w:tabs>
              <w:jc w:val="right"/>
            </w:pPr>
          </w:p>
        </w:tc>
        <w:tc>
          <w:tcPr>
            <w:tcW w:w="5310" w:type="dxa"/>
            <w:noWrap/>
            <w:hideMark/>
          </w:tcPr>
          <w:p w14:paraId="2F7EAC59" w14:textId="77777777" w:rsidR="00791EB6" w:rsidRPr="00791EB6" w:rsidRDefault="00791EB6" w:rsidP="00791EB6">
            <w:pPr>
              <w:tabs>
                <w:tab w:val="left" w:pos="360"/>
              </w:tabs>
              <w:jc w:val="both"/>
            </w:pPr>
            <w:r w:rsidRPr="00791EB6">
              <w:t>General Receipts</w:t>
            </w:r>
          </w:p>
        </w:tc>
        <w:tc>
          <w:tcPr>
            <w:tcW w:w="2070" w:type="dxa"/>
            <w:noWrap/>
            <w:hideMark/>
          </w:tcPr>
          <w:p w14:paraId="29A6A1AF" w14:textId="77777777" w:rsidR="00791EB6" w:rsidRPr="00791EB6" w:rsidRDefault="00791EB6" w:rsidP="00791EB6">
            <w:pPr>
              <w:tabs>
                <w:tab w:val="left" w:pos="360"/>
              </w:tabs>
              <w:jc w:val="right"/>
            </w:pPr>
            <w:r w:rsidRPr="00791EB6">
              <w:t xml:space="preserve">              44,595.02 </w:t>
            </w:r>
          </w:p>
        </w:tc>
      </w:tr>
      <w:tr w:rsidR="00791EB6" w:rsidRPr="00791EB6" w14:paraId="5B5B7CBA" w14:textId="77777777" w:rsidTr="003E45D6">
        <w:trPr>
          <w:trHeight w:val="315"/>
        </w:trPr>
        <w:tc>
          <w:tcPr>
            <w:tcW w:w="1525" w:type="dxa"/>
            <w:noWrap/>
            <w:hideMark/>
          </w:tcPr>
          <w:p w14:paraId="19204EBB" w14:textId="77777777" w:rsidR="00791EB6" w:rsidRPr="00791EB6" w:rsidRDefault="00791EB6" w:rsidP="00791EB6">
            <w:pPr>
              <w:tabs>
                <w:tab w:val="left" w:pos="360"/>
              </w:tabs>
              <w:jc w:val="right"/>
            </w:pPr>
          </w:p>
        </w:tc>
        <w:tc>
          <w:tcPr>
            <w:tcW w:w="5310" w:type="dxa"/>
            <w:noWrap/>
            <w:hideMark/>
          </w:tcPr>
          <w:p w14:paraId="07791C27" w14:textId="77777777" w:rsidR="00791EB6" w:rsidRPr="00791EB6" w:rsidRDefault="00791EB6" w:rsidP="00791EB6">
            <w:pPr>
              <w:tabs>
                <w:tab w:val="left" w:pos="360"/>
              </w:tabs>
              <w:jc w:val="both"/>
            </w:pPr>
            <w:r w:rsidRPr="00791EB6">
              <w:t>Street &amp; Alley Receipts</w:t>
            </w:r>
          </w:p>
        </w:tc>
        <w:tc>
          <w:tcPr>
            <w:tcW w:w="2070" w:type="dxa"/>
            <w:noWrap/>
            <w:hideMark/>
          </w:tcPr>
          <w:p w14:paraId="4C39AAD5" w14:textId="77777777" w:rsidR="00791EB6" w:rsidRPr="00791EB6" w:rsidRDefault="00791EB6" w:rsidP="00791EB6">
            <w:pPr>
              <w:tabs>
                <w:tab w:val="left" w:pos="360"/>
              </w:tabs>
              <w:jc w:val="right"/>
            </w:pPr>
            <w:r w:rsidRPr="00791EB6">
              <w:t xml:space="preserve">              31,770.83 </w:t>
            </w:r>
          </w:p>
        </w:tc>
      </w:tr>
      <w:tr w:rsidR="00791EB6" w:rsidRPr="00791EB6" w14:paraId="2C7F73C2" w14:textId="77777777" w:rsidTr="003E45D6">
        <w:trPr>
          <w:trHeight w:val="315"/>
        </w:trPr>
        <w:tc>
          <w:tcPr>
            <w:tcW w:w="1525" w:type="dxa"/>
            <w:noWrap/>
            <w:hideMark/>
          </w:tcPr>
          <w:p w14:paraId="5FCCD31F" w14:textId="77777777" w:rsidR="00791EB6" w:rsidRPr="00791EB6" w:rsidRDefault="00791EB6" w:rsidP="00791EB6">
            <w:pPr>
              <w:tabs>
                <w:tab w:val="left" w:pos="360"/>
              </w:tabs>
              <w:jc w:val="right"/>
            </w:pPr>
          </w:p>
        </w:tc>
        <w:tc>
          <w:tcPr>
            <w:tcW w:w="5310" w:type="dxa"/>
            <w:noWrap/>
            <w:hideMark/>
          </w:tcPr>
          <w:p w14:paraId="4FCC2726" w14:textId="77777777" w:rsidR="00791EB6" w:rsidRPr="00791EB6" w:rsidRDefault="00791EB6" w:rsidP="00791EB6">
            <w:pPr>
              <w:tabs>
                <w:tab w:val="left" w:pos="360"/>
              </w:tabs>
              <w:jc w:val="both"/>
            </w:pPr>
            <w:r w:rsidRPr="00791EB6">
              <w:t>Golf Receipts</w:t>
            </w:r>
          </w:p>
        </w:tc>
        <w:tc>
          <w:tcPr>
            <w:tcW w:w="2070" w:type="dxa"/>
            <w:noWrap/>
            <w:hideMark/>
          </w:tcPr>
          <w:p w14:paraId="6606C34E" w14:textId="77777777" w:rsidR="00791EB6" w:rsidRPr="00791EB6" w:rsidRDefault="00791EB6" w:rsidP="00791EB6">
            <w:pPr>
              <w:tabs>
                <w:tab w:val="left" w:pos="360"/>
              </w:tabs>
              <w:jc w:val="right"/>
            </w:pPr>
            <w:r w:rsidRPr="00791EB6">
              <w:t xml:space="preserve">                4,027.81 </w:t>
            </w:r>
          </w:p>
        </w:tc>
      </w:tr>
      <w:tr w:rsidR="00791EB6" w:rsidRPr="00791EB6" w14:paraId="145C62F3" w14:textId="77777777" w:rsidTr="003E45D6">
        <w:trPr>
          <w:trHeight w:val="315"/>
        </w:trPr>
        <w:tc>
          <w:tcPr>
            <w:tcW w:w="1525" w:type="dxa"/>
            <w:noWrap/>
            <w:hideMark/>
          </w:tcPr>
          <w:p w14:paraId="3088ACF3" w14:textId="77777777" w:rsidR="00791EB6" w:rsidRPr="00791EB6" w:rsidRDefault="00791EB6" w:rsidP="00791EB6">
            <w:pPr>
              <w:tabs>
                <w:tab w:val="left" w:pos="360"/>
              </w:tabs>
              <w:jc w:val="right"/>
            </w:pPr>
          </w:p>
        </w:tc>
        <w:tc>
          <w:tcPr>
            <w:tcW w:w="5310" w:type="dxa"/>
            <w:noWrap/>
            <w:hideMark/>
          </w:tcPr>
          <w:p w14:paraId="065FA718" w14:textId="77777777" w:rsidR="00791EB6" w:rsidRPr="00791EB6" w:rsidRDefault="00791EB6" w:rsidP="00791EB6">
            <w:pPr>
              <w:tabs>
                <w:tab w:val="left" w:pos="360"/>
              </w:tabs>
              <w:jc w:val="both"/>
            </w:pPr>
            <w:r w:rsidRPr="00791EB6">
              <w:t>Park Receipts</w:t>
            </w:r>
          </w:p>
        </w:tc>
        <w:tc>
          <w:tcPr>
            <w:tcW w:w="2070" w:type="dxa"/>
            <w:noWrap/>
            <w:hideMark/>
          </w:tcPr>
          <w:p w14:paraId="1E99FBC4" w14:textId="77777777" w:rsidR="00791EB6" w:rsidRPr="00791EB6" w:rsidRDefault="00791EB6" w:rsidP="00791EB6">
            <w:pPr>
              <w:tabs>
                <w:tab w:val="left" w:pos="360"/>
              </w:tabs>
              <w:jc w:val="right"/>
            </w:pPr>
            <w:r w:rsidRPr="00791EB6">
              <w:t xml:space="preserve">                       8.46 </w:t>
            </w:r>
          </w:p>
        </w:tc>
      </w:tr>
      <w:tr w:rsidR="00791EB6" w:rsidRPr="00791EB6" w14:paraId="39C87796" w14:textId="77777777" w:rsidTr="003E45D6">
        <w:trPr>
          <w:trHeight w:val="315"/>
        </w:trPr>
        <w:tc>
          <w:tcPr>
            <w:tcW w:w="1525" w:type="dxa"/>
            <w:noWrap/>
            <w:hideMark/>
          </w:tcPr>
          <w:p w14:paraId="374CC877" w14:textId="77777777" w:rsidR="00791EB6" w:rsidRPr="00791EB6" w:rsidRDefault="00791EB6" w:rsidP="00791EB6">
            <w:pPr>
              <w:tabs>
                <w:tab w:val="left" w:pos="360"/>
              </w:tabs>
              <w:jc w:val="right"/>
            </w:pPr>
          </w:p>
        </w:tc>
        <w:tc>
          <w:tcPr>
            <w:tcW w:w="5310" w:type="dxa"/>
            <w:noWrap/>
            <w:hideMark/>
          </w:tcPr>
          <w:p w14:paraId="17B33BF3" w14:textId="77777777" w:rsidR="00791EB6" w:rsidRPr="00791EB6" w:rsidRDefault="00791EB6" w:rsidP="00791EB6">
            <w:pPr>
              <w:tabs>
                <w:tab w:val="left" w:pos="360"/>
              </w:tabs>
              <w:jc w:val="both"/>
            </w:pPr>
            <w:r w:rsidRPr="00791EB6">
              <w:t>Fire Department Receipts</w:t>
            </w:r>
          </w:p>
        </w:tc>
        <w:tc>
          <w:tcPr>
            <w:tcW w:w="2070" w:type="dxa"/>
            <w:noWrap/>
            <w:hideMark/>
          </w:tcPr>
          <w:p w14:paraId="520F8E07" w14:textId="77777777" w:rsidR="00791EB6" w:rsidRPr="00791EB6" w:rsidRDefault="00791EB6" w:rsidP="00791EB6">
            <w:pPr>
              <w:tabs>
                <w:tab w:val="left" w:pos="360"/>
              </w:tabs>
              <w:jc w:val="right"/>
            </w:pPr>
            <w:r w:rsidRPr="00791EB6">
              <w:t xml:space="preserve">                   903.61 </w:t>
            </w:r>
          </w:p>
        </w:tc>
      </w:tr>
      <w:tr w:rsidR="00791EB6" w:rsidRPr="00791EB6" w14:paraId="72EC3AFE" w14:textId="77777777" w:rsidTr="003E45D6">
        <w:trPr>
          <w:trHeight w:val="315"/>
        </w:trPr>
        <w:tc>
          <w:tcPr>
            <w:tcW w:w="1525" w:type="dxa"/>
            <w:noWrap/>
            <w:hideMark/>
          </w:tcPr>
          <w:p w14:paraId="6A5A59B7" w14:textId="77777777" w:rsidR="00791EB6" w:rsidRPr="00791EB6" w:rsidRDefault="00791EB6" w:rsidP="00791EB6">
            <w:pPr>
              <w:tabs>
                <w:tab w:val="left" w:pos="360"/>
              </w:tabs>
              <w:jc w:val="right"/>
            </w:pPr>
          </w:p>
        </w:tc>
        <w:tc>
          <w:tcPr>
            <w:tcW w:w="5310" w:type="dxa"/>
            <w:noWrap/>
            <w:hideMark/>
          </w:tcPr>
          <w:p w14:paraId="2730C3EF" w14:textId="77777777" w:rsidR="00791EB6" w:rsidRPr="00791EB6" w:rsidRDefault="00791EB6" w:rsidP="00791EB6">
            <w:pPr>
              <w:tabs>
                <w:tab w:val="left" w:pos="360"/>
              </w:tabs>
              <w:jc w:val="both"/>
            </w:pPr>
            <w:r w:rsidRPr="00791EB6">
              <w:t>Medical Receipts</w:t>
            </w:r>
          </w:p>
        </w:tc>
        <w:tc>
          <w:tcPr>
            <w:tcW w:w="2070" w:type="dxa"/>
            <w:noWrap/>
            <w:hideMark/>
          </w:tcPr>
          <w:p w14:paraId="14D9645F" w14:textId="77777777" w:rsidR="00791EB6" w:rsidRPr="00791EB6" w:rsidRDefault="00791EB6" w:rsidP="00791EB6">
            <w:pPr>
              <w:tabs>
                <w:tab w:val="left" w:pos="360"/>
              </w:tabs>
              <w:jc w:val="right"/>
            </w:pPr>
            <w:r w:rsidRPr="00791EB6">
              <w:t xml:space="preserve">                2,750.00 </w:t>
            </w:r>
          </w:p>
        </w:tc>
      </w:tr>
      <w:tr w:rsidR="00791EB6" w:rsidRPr="00791EB6" w14:paraId="0A25B52B" w14:textId="77777777" w:rsidTr="003E45D6">
        <w:trPr>
          <w:trHeight w:val="315"/>
        </w:trPr>
        <w:tc>
          <w:tcPr>
            <w:tcW w:w="1525" w:type="dxa"/>
            <w:noWrap/>
            <w:hideMark/>
          </w:tcPr>
          <w:p w14:paraId="3BED3F9F" w14:textId="77777777" w:rsidR="00791EB6" w:rsidRPr="00791EB6" w:rsidRDefault="00791EB6" w:rsidP="00791EB6">
            <w:pPr>
              <w:tabs>
                <w:tab w:val="left" w:pos="360"/>
              </w:tabs>
              <w:jc w:val="right"/>
            </w:pPr>
          </w:p>
        </w:tc>
        <w:tc>
          <w:tcPr>
            <w:tcW w:w="5310" w:type="dxa"/>
            <w:noWrap/>
            <w:hideMark/>
          </w:tcPr>
          <w:p w14:paraId="17AE9267" w14:textId="77777777" w:rsidR="00791EB6" w:rsidRPr="00791EB6" w:rsidRDefault="00791EB6" w:rsidP="00791EB6">
            <w:pPr>
              <w:tabs>
                <w:tab w:val="left" w:pos="360"/>
              </w:tabs>
              <w:jc w:val="both"/>
            </w:pPr>
            <w:r w:rsidRPr="00791EB6">
              <w:t>Local Sales Tax</w:t>
            </w:r>
          </w:p>
        </w:tc>
        <w:tc>
          <w:tcPr>
            <w:tcW w:w="2070" w:type="dxa"/>
            <w:noWrap/>
            <w:hideMark/>
          </w:tcPr>
          <w:p w14:paraId="1F333284" w14:textId="77777777" w:rsidR="00791EB6" w:rsidRPr="00791EB6" w:rsidRDefault="00791EB6" w:rsidP="00791EB6">
            <w:pPr>
              <w:tabs>
                <w:tab w:val="left" w:pos="360"/>
              </w:tabs>
              <w:jc w:val="right"/>
            </w:pPr>
            <w:r w:rsidRPr="00791EB6">
              <w:t xml:space="preserve">              11,754.52 </w:t>
            </w:r>
          </w:p>
        </w:tc>
      </w:tr>
      <w:tr w:rsidR="00791EB6" w:rsidRPr="00791EB6" w14:paraId="33504AFE" w14:textId="77777777" w:rsidTr="003E45D6">
        <w:trPr>
          <w:trHeight w:val="315"/>
        </w:trPr>
        <w:tc>
          <w:tcPr>
            <w:tcW w:w="1525" w:type="dxa"/>
            <w:noWrap/>
            <w:hideMark/>
          </w:tcPr>
          <w:p w14:paraId="63A3E379" w14:textId="77777777" w:rsidR="00791EB6" w:rsidRPr="00791EB6" w:rsidRDefault="00791EB6" w:rsidP="00791EB6">
            <w:pPr>
              <w:tabs>
                <w:tab w:val="left" w:pos="360"/>
              </w:tabs>
              <w:jc w:val="right"/>
            </w:pPr>
          </w:p>
        </w:tc>
        <w:tc>
          <w:tcPr>
            <w:tcW w:w="5310" w:type="dxa"/>
            <w:noWrap/>
            <w:hideMark/>
          </w:tcPr>
          <w:p w14:paraId="215A8348" w14:textId="77777777" w:rsidR="00791EB6" w:rsidRPr="00791EB6" w:rsidRDefault="00791EB6" w:rsidP="00791EB6">
            <w:pPr>
              <w:tabs>
                <w:tab w:val="left" w:pos="360"/>
              </w:tabs>
              <w:jc w:val="both"/>
            </w:pPr>
            <w:r w:rsidRPr="00791EB6">
              <w:t>Light Receipts</w:t>
            </w:r>
          </w:p>
        </w:tc>
        <w:tc>
          <w:tcPr>
            <w:tcW w:w="2070" w:type="dxa"/>
            <w:noWrap/>
            <w:hideMark/>
          </w:tcPr>
          <w:p w14:paraId="286B3155" w14:textId="2DAFEAD8" w:rsidR="00791EB6" w:rsidRPr="00791EB6" w:rsidRDefault="00791EB6" w:rsidP="00791EB6">
            <w:pPr>
              <w:tabs>
                <w:tab w:val="left" w:pos="360"/>
              </w:tabs>
              <w:jc w:val="right"/>
            </w:pPr>
            <w:r w:rsidRPr="00791EB6">
              <w:t xml:space="preserve">            23,803.95 </w:t>
            </w:r>
          </w:p>
        </w:tc>
      </w:tr>
      <w:tr w:rsidR="00791EB6" w:rsidRPr="00791EB6" w14:paraId="64BF2025" w14:textId="77777777" w:rsidTr="003E45D6">
        <w:trPr>
          <w:trHeight w:val="315"/>
        </w:trPr>
        <w:tc>
          <w:tcPr>
            <w:tcW w:w="1525" w:type="dxa"/>
            <w:noWrap/>
            <w:hideMark/>
          </w:tcPr>
          <w:p w14:paraId="2A59C632" w14:textId="77777777" w:rsidR="00791EB6" w:rsidRPr="00791EB6" w:rsidRDefault="00791EB6" w:rsidP="00791EB6">
            <w:pPr>
              <w:tabs>
                <w:tab w:val="left" w:pos="360"/>
              </w:tabs>
              <w:jc w:val="right"/>
            </w:pPr>
          </w:p>
        </w:tc>
        <w:tc>
          <w:tcPr>
            <w:tcW w:w="5310" w:type="dxa"/>
            <w:noWrap/>
            <w:hideMark/>
          </w:tcPr>
          <w:p w14:paraId="5115306C" w14:textId="77777777" w:rsidR="00791EB6" w:rsidRPr="00791EB6" w:rsidRDefault="00791EB6" w:rsidP="00791EB6">
            <w:pPr>
              <w:tabs>
                <w:tab w:val="left" w:pos="360"/>
              </w:tabs>
              <w:jc w:val="both"/>
            </w:pPr>
            <w:r w:rsidRPr="00791EB6">
              <w:t>Water Receipts</w:t>
            </w:r>
          </w:p>
        </w:tc>
        <w:tc>
          <w:tcPr>
            <w:tcW w:w="2070" w:type="dxa"/>
            <w:noWrap/>
            <w:hideMark/>
          </w:tcPr>
          <w:p w14:paraId="34EF8B48" w14:textId="77777777" w:rsidR="00791EB6" w:rsidRPr="00791EB6" w:rsidRDefault="00791EB6" w:rsidP="00791EB6">
            <w:pPr>
              <w:tabs>
                <w:tab w:val="left" w:pos="360"/>
              </w:tabs>
              <w:jc w:val="right"/>
            </w:pPr>
            <w:r w:rsidRPr="00791EB6">
              <w:t xml:space="preserve">              20,176.41 </w:t>
            </w:r>
          </w:p>
        </w:tc>
      </w:tr>
      <w:tr w:rsidR="00791EB6" w:rsidRPr="00791EB6" w14:paraId="12F481DD" w14:textId="77777777" w:rsidTr="003E45D6">
        <w:trPr>
          <w:trHeight w:val="330"/>
        </w:trPr>
        <w:tc>
          <w:tcPr>
            <w:tcW w:w="1525" w:type="dxa"/>
            <w:noWrap/>
            <w:hideMark/>
          </w:tcPr>
          <w:p w14:paraId="1341273A" w14:textId="77777777" w:rsidR="00791EB6" w:rsidRPr="00791EB6" w:rsidRDefault="00791EB6" w:rsidP="00791EB6">
            <w:pPr>
              <w:tabs>
                <w:tab w:val="left" w:pos="360"/>
              </w:tabs>
              <w:jc w:val="right"/>
            </w:pPr>
          </w:p>
        </w:tc>
        <w:tc>
          <w:tcPr>
            <w:tcW w:w="5310" w:type="dxa"/>
            <w:noWrap/>
            <w:hideMark/>
          </w:tcPr>
          <w:p w14:paraId="458A923E" w14:textId="77777777" w:rsidR="00791EB6" w:rsidRPr="00791EB6" w:rsidRDefault="00791EB6" w:rsidP="00791EB6">
            <w:pPr>
              <w:tabs>
                <w:tab w:val="left" w:pos="360"/>
              </w:tabs>
              <w:jc w:val="both"/>
            </w:pPr>
            <w:r w:rsidRPr="00791EB6">
              <w:t>Sewer Receipts</w:t>
            </w:r>
          </w:p>
        </w:tc>
        <w:tc>
          <w:tcPr>
            <w:tcW w:w="2070" w:type="dxa"/>
            <w:noWrap/>
            <w:hideMark/>
          </w:tcPr>
          <w:p w14:paraId="70193ADF" w14:textId="77777777" w:rsidR="00791EB6" w:rsidRPr="00791EB6" w:rsidRDefault="00791EB6" w:rsidP="00791EB6">
            <w:pPr>
              <w:tabs>
                <w:tab w:val="left" w:pos="360"/>
              </w:tabs>
              <w:jc w:val="right"/>
            </w:pPr>
            <w:r w:rsidRPr="00791EB6">
              <w:t xml:space="preserve">                8,250.61 </w:t>
            </w:r>
          </w:p>
        </w:tc>
      </w:tr>
      <w:tr w:rsidR="00791EB6" w:rsidRPr="00791EB6" w14:paraId="00F022C2" w14:textId="77777777" w:rsidTr="003E45D6">
        <w:trPr>
          <w:trHeight w:val="315"/>
        </w:trPr>
        <w:tc>
          <w:tcPr>
            <w:tcW w:w="1525" w:type="dxa"/>
            <w:noWrap/>
            <w:hideMark/>
          </w:tcPr>
          <w:p w14:paraId="4926B0B5" w14:textId="77777777" w:rsidR="00791EB6" w:rsidRPr="00791EB6" w:rsidRDefault="00791EB6" w:rsidP="00791EB6">
            <w:pPr>
              <w:tabs>
                <w:tab w:val="left" w:pos="360"/>
              </w:tabs>
              <w:jc w:val="right"/>
            </w:pPr>
          </w:p>
        </w:tc>
        <w:tc>
          <w:tcPr>
            <w:tcW w:w="5310" w:type="dxa"/>
            <w:noWrap/>
            <w:hideMark/>
          </w:tcPr>
          <w:p w14:paraId="6C55FD26" w14:textId="77777777" w:rsidR="00791EB6" w:rsidRPr="00791EB6" w:rsidRDefault="00791EB6" w:rsidP="00791EB6">
            <w:pPr>
              <w:tabs>
                <w:tab w:val="left" w:pos="360"/>
              </w:tabs>
              <w:jc w:val="both"/>
              <w:rPr>
                <w:b/>
                <w:bCs/>
              </w:rPr>
            </w:pPr>
            <w:r w:rsidRPr="00791EB6">
              <w:rPr>
                <w:b/>
                <w:bCs/>
              </w:rPr>
              <w:t>Total January Receipts</w:t>
            </w:r>
          </w:p>
        </w:tc>
        <w:tc>
          <w:tcPr>
            <w:tcW w:w="2070" w:type="dxa"/>
            <w:noWrap/>
            <w:hideMark/>
          </w:tcPr>
          <w:p w14:paraId="39DD7C23" w14:textId="77777777" w:rsidR="00791EB6" w:rsidRPr="00791EB6" w:rsidRDefault="00791EB6" w:rsidP="00791EB6">
            <w:pPr>
              <w:tabs>
                <w:tab w:val="left" w:pos="360"/>
              </w:tabs>
              <w:jc w:val="right"/>
              <w:rPr>
                <w:b/>
                <w:bCs/>
              </w:rPr>
            </w:pPr>
            <w:r w:rsidRPr="00791EB6">
              <w:rPr>
                <w:b/>
                <w:bCs/>
              </w:rPr>
              <w:t xml:space="preserve"> $         248,041.22 </w:t>
            </w:r>
          </w:p>
        </w:tc>
      </w:tr>
      <w:tr w:rsidR="00791EB6" w:rsidRPr="00791EB6" w14:paraId="70D59D05" w14:textId="77777777" w:rsidTr="003E45D6">
        <w:trPr>
          <w:trHeight w:val="315"/>
        </w:trPr>
        <w:tc>
          <w:tcPr>
            <w:tcW w:w="1525" w:type="dxa"/>
            <w:noWrap/>
            <w:hideMark/>
          </w:tcPr>
          <w:p w14:paraId="52AC4D0A" w14:textId="77777777" w:rsidR="00791EB6" w:rsidRPr="00791EB6" w:rsidRDefault="00791EB6" w:rsidP="00791EB6">
            <w:pPr>
              <w:tabs>
                <w:tab w:val="left" w:pos="360"/>
              </w:tabs>
              <w:jc w:val="right"/>
            </w:pPr>
          </w:p>
        </w:tc>
        <w:tc>
          <w:tcPr>
            <w:tcW w:w="5310" w:type="dxa"/>
            <w:noWrap/>
            <w:hideMark/>
          </w:tcPr>
          <w:p w14:paraId="37145D56" w14:textId="77777777" w:rsidR="00791EB6" w:rsidRPr="003E45D6" w:rsidRDefault="00791EB6" w:rsidP="003E45D6">
            <w:pPr>
              <w:tabs>
                <w:tab w:val="left" w:pos="360"/>
              </w:tabs>
              <w:jc w:val="center"/>
              <w:rPr>
                <w:b/>
                <w:bCs/>
              </w:rPr>
            </w:pPr>
            <w:r w:rsidRPr="003E45D6">
              <w:rPr>
                <w:b/>
                <w:bCs/>
              </w:rPr>
              <w:t>Library</w:t>
            </w:r>
          </w:p>
        </w:tc>
        <w:tc>
          <w:tcPr>
            <w:tcW w:w="2070" w:type="dxa"/>
            <w:noWrap/>
            <w:hideMark/>
          </w:tcPr>
          <w:p w14:paraId="234D8AE1" w14:textId="77777777" w:rsidR="00791EB6" w:rsidRPr="00791EB6" w:rsidRDefault="00791EB6" w:rsidP="00791EB6">
            <w:pPr>
              <w:tabs>
                <w:tab w:val="left" w:pos="360"/>
              </w:tabs>
              <w:jc w:val="right"/>
            </w:pPr>
          </w:p>
        </w:tc>
      </w:tr>
      <w:tr w:rsidR="00791EB6" w:rsidRPr="00791EB6" w14:paraId="79B5A659" w14:textId="77777777" w:rsidTr="003E45D6">
        <w:trPr>
          <w:trHeight w:val="315"/>
        </w:trPr>
        <w:tc>
          <w:tcPr>
            <w:tcW w:w="1525" w:type="dxa"/>
            <w:noWrap/>
            <w:hideMark/>
          </w:tcPr>
          <w:p w14:paraId="4DF5CD5D" w14:textId="77777777" w:rsidR="00791EB6" w:rsidRPr="00791EB6" w:rsidRDefault="00791EB6" w:rsidP="00791EB6">
            <w:pPr>
              <w:tabs>
                <w:tab w:val="left" w:pos="360"/>
              </w:tabs>
              <w:jc w:val="right"/>
            </w:pPr>
            <w:r w:rsidRPr="00791EB6">
              <w:t>49658</w:t>
            </w:r>
          </w:p>
        </w:tc>
        <w:tc>
          <w:tcPr>
            <w:tcW w:w="5310" w:type="dxa"/>
            <w:noWrap/>
            <w:hideMark/>
          </w:tcPr>
          <w:p w14:paraId="69D44F0F" w14:textId="77777777" w:rsidR="00791EB6" w:rsidRPr="00791EB6" w:rsidRDefault="00791EB6" w:rsidP="00791EB6">
            <w:pPr>
              <w:tabs>
                <w:tab w:val="left" w:pos="360"/>
              </w:tabs>
              <w:jc w:val="both"/>
            </w:pPr>
            <w:r w:rsidRPr="00791EB6">
              <w:t>Amazon - books</w:t>
            </w:r>
          </w:p>
        </w:tc>
        <w:tc>
          <w:tcPr>
            <w:tcW w:w="2070" w:type="dxa"/>
            <w:noWrap/>
            <w:hideMark/>
          </w:tcPr>
          <w:p w14:paraId="10E9F055" w14:textId="77777777" w:rsidR="00791EB6" w:rsidRPr="00791EB6" w:rsidRDefault="00791EB6" w:rsidP="00791EB6">
            <w:pPr>
              <w:tabs>
                <w:tab w:val="left" w:pos="360"/>
              </w:tabs>
              <w:jc w:val="right"/>
            </w:pPr>
            <w:r w:rsidRPr="00791EB6">
              <w:t xml:space="preserve">                   594.48 </w:t>
            </w:r>
          </w:p>
        </w:tc>
      </w:tr>
      <w:tr w:rsidR="00791EB6" w:rsidRPr="00791EB6" w14:paraId="40D0F74B" w14:textId="77777777" w:rsidTr="003E45D6">
        <w:trPr>
          <w:trHeight w:val="315"/>
        </w:trPr>
        <w:tc>
          <w:tcPr>
            <w:tcW w:w="1525" w:type="dxa"/>
            <w:noWrap/>
            <w:hideMark/>
          </w:tcPr>
          <w:p w14:paraId="48BB8A62" w14:textId="77777777" w:rsidR="00791EB6" w:rsidRPr="00791EB6" w:rsidRDefault="00791EB6" w:rsidP="00791EB6">
            <w:pPr>
              <w:tabs>
                <w:tab w:val="left" w:pos="360"/>
              </w:tabs>
              <w:jc w:val="right"/>
            </w:pPr>
            <w:r w:rsidRPr="00791EB6">
              <w:t>49659</w:t>
            </w:r>
          </w:p>
        </w:tc>
        <w:tc>
          <w:tcPr>
            <w:tcW w:w="5310" w:type="dxa"/>
            <w:noWrap/>
            <w:hideMark/>
          </w:tcPr>
          <w:p w14:paraId="5DB8BAB9" w14:textId="77777777" w:rsidR="00791EB6" w:rsidRPr="00791EB6" w:rsidRDefault="00791EB6" w:rsidP="00791EB6">
            <w:pPr>
              <w:tabs>
                <w:tab w:val="left" w:pos="360"/>
              </w:tabs>
              <w:jc w:val="both"/>
            </w:pPr>
            <w:r w:rsidRPr="00791EB6">
              <w:t>Eakes - copier agreement, supplies</w:t>
            </w:r>
          </w:p>
        </w:tc>
        <w:tc>
          <w:tcPr>
            <w:tcW w:w="2070" w:type="dxa"/>
            <w:noWrap/>
            <w:hideMark/>
          </w:tcPr>
          <w:p w14:paraId="12E04558" w14:textId="77777777" w:rsidR="00791EB6" w:rsidRPr="00791EB6" w:rsidRDefault="00791EB6" w:rsidP="00791EB6">
            <w:pPr>
              <w:tabs>
                <w:tab w:val="left" w:pos="360"/>
              </w:tabs>
              <w:jc w:val="right"/>
            </w:pPr>
            <w:r w:rsidRPr="00791EB6">
              <w:t xml:space="preserve">                   145.77 </w:t>
            </w:r>
          </w:p>
        </w:tc>
      </w:tr>
      <w:tr w:rsidR="00791EB6" w:rsidRPr="00791EB6" w14:paraId="1065B5F1" w14:textId="77777777" w:rsidTr="003E45D6">
        <w:trPr>
          <w:trHeight w:val="315"/>
        </w:trPr>
        <w:tc>
          <w:tcPr>
            <w:tcW w:w="1525" w:type="dxa"/>
            <w:noWrap/>
            <w:hideMark/>
          </w:tcPr>
          <w:p w14:paraId="2BABC62C" w14:textId="77777777" w:rsidR="00791EB6" w:rsidRPr="00791EB6" w:rsidRDefault="00791EB6" w:rsidP="00791EB6">
            <w:pPr>
              <w:tabs>
                <w:tab w:val="left" w:pos="360"/>
              </w:tabs>
              <w:jc w:val="right"/>
            </w:pPr>
            <w:r w:rsidRPr="00791EB6">
              <w:t>49660</w:t>
            </w:r>
          </w:p>
        </w:tc>
        <w:tc>
          <w:tcPr>
            <w:tcW w:w="5310" w:type="dxa"/>
            <w:noWrap/>
            <w:hideMark/>
          </w:tcPr>
          <w:p w14:paraId="77DE5C39" w14:textId="77777777" w:rsidR="00791EB6" w:rsidRPr="00791EB6" w:rsidRDefault="00791EB6" w:rsidP="00791EB6">
            <w:pPr>
              <w:tabs>
                <w:tab w:val="left" w:pos="360"/>
              </w:tabs>
              <w:jc w:val="both"/>
            </w:pPr>
            <w:r w:rsidRPr="00791EB6">
              <w:t>H2O Photography - sign</w:t>
            </w:r>
          </w:p>
        </w:tc>
        <w:tc>
          <w:tcPr>
            <w:tcW w:w="2070" w:type="dxa"/>
            <w:noWrap/>
            <w:hideMark/>
          </w:tcPr>
          <w:p w14:paraId="2884F989" w14:textId="77777777" w:rsidR="00791EB6" w:rsidRPr="00791EB6" w:rsidRDefault="00791EB6" w:rsidP="00791EB6">
            <w:pPr>
              <w:tabs>
                <w:tab w:val="left" w:pos="360"/>
              </w:tabs>
              <w:jc w:val="right"/>
            </w:pPr>
            <w:r w:rsidRPr="00791EB6">
              <w:t xml:space="preserve">                   103.84 </w:t>
            </w:r>
          </w:p>
        </w:tc>
      </w:tr>
      <w:tr w:rsidR="00791EB6" w:rsidRPr="00791EB6" w14:paraId="74627B2C" w14:textId="77777777" w:rsidTr="003E45D6">
        <w:trPr>
          <w:trHeight w:val="315"/>
        </w:trPr>
        <w:tc>
          <w:tcPr>
            <w:tcW w:w="1525" w:type="dxa"/>
            <w:noWrap/>
            <w:hideMark/>
          </w:tcPr>
          <w:p w14:paraId="2901A8BB" w14:textId="77777777" w:rsidR="00791EB6" w:rsidRPr="00791EB6" w:rsidRDefault="00791EB6" w:rsidP="00791EB6">
            <w:pPr>
              <w:tabs>
                <w:tab w:val="left" w:pos="360"/>
              </w:tabs>
              <w:jc w:val="right"/>
            </w:pPr>
            <w:r w:rsidRPr="00791EB6">
              <w:t>49678</w:t>
            </w:r>
          </w:p>
        </w:tc>
        <w:tc>
          <w:tcPr>
            <w:tcW w:w="5310" w:type="dxa"/>
            <w:noWrap/>
            <w:hideMark/>
          </w:tcPr>
          <w:p w14:paraId="3FB2E108" w14:textId="77777777" w:rsidR="00791EB6" w:rsidRPr="00791EB6" w:rsidRDefault="00791EB6" w:rsidP="00791EB6">
            <w:pPr>
              <w:tabs>
                <w:tab w:val="left" w:pos="360"/>
              </w:tabs>
              <w:jc w:val="both"/>
            </w:pPr>
            <w:r w:rsidRPr="00791EB6">
              <w:t>Ingram Library - books</w:t>
            </w:r>
          </w:p>
        </w:tc>
        <w:tc>
          <w:tcPr>
            <w:tcW w:w="2070" w:type="dxa"/>
            <w:noWrap/>
            <w:hideMark/>
          </w:tcPr>
          <w:p w14:paraId="4C6FB43E" w14:textId="77777777" w:rsidR="00791EB6" w:rsidRPr="00791EB6" w:rsidRDefault="00791EB6" w:rsidP="00791EB6">
            <w:pPr>
              <w:tabs>
                <w:tab w:val="left" w:pos="360"/>
              </w:tabs>
              <w:jc w:val="right"/>
            </w:pPr>
            <w:r w:rsidRPr="00791EB6">
              <w:t xml:space="preserve">                   356.18 </w:t>
            </w:r>
          </w:p>
        </w:tc>
      </w:tr>
      <w:tr w:rsidR="00791EB6" w:rsidRPr="00791EB6" w14:paraId="09BBDBF8" w14:textId="77777777" w:rsidTr="003E45D6">
        <w:trPr>
          <w:trHeight w:val="315"/>
        </w:trPr>
        <w:tc>
          <w:tcPr>
            <w:tcW w:w="1525" w:type="dxa"/>
            <w:noWrap/>
            <w:hideMark/>
          </w:tcPr>
          <w:p w14:paraId="011C4039" w14:textId="77777777" w:rsidR="00791EB6" w:rsidRPr="00791EB6" w:rsidRDefault="00791EB6" w:rsidP="00791EB6">
            <w:pPr>
              <w:tabs>
                <w:tab w:val="left" w:pos="360"/>
              </w:tabs>
              <w:jc w:val="right"/>
            </w:pPr>
            <w:r w:rsidRPr="00791EB6">
              <w:t>49662</w:t>
            </w:r>
          </w:p>
        </w:tc>
        <w:tc>
          <w:tcPr>
            <w:tcW w:w="5310" w:type="dxa"/>
            <w:noWrap/>
            <w:hideMark/>
          </w:tcPr>
          <w:p w14:paraId="33D87A4A" w14:textId="77777777" w:rsidR="00791EB6" w:rsidRPr="00791EB6" w:rsidRDefault="00791EB6" w:rsidP="00791EB6">
            <w:pPr>
              <w:tabs>
                <w:tab w:val="left" w:pos="360"/>
              </w:tabs>
              <w:jc w:val="both"/>
            </w:pPr>
            <w:r w:rsidRPr="00791EB6">
              <w:t>Penworthy - books</w:t>
            </w:r>
          </w:p>
        </w:tc>
        <w:tc>
          <w:tcPr>
            <w:tcW w:w="2070" w:type="dxa"/>
            <w:noWrap/>
            <w:hideMark/>
          </w:tcPr>
          <w:p w14:paraId="12D8297A" w14:textId="77777777" w:rsidR="00791EB6" w:rsidRPr="00791EB6" w:rsidRDefault="00791EB6" w:rsidP="00791EB6">
            <w:pPr>
              <w:tabs>
                <w:tab w:val="left" w:pos="360"/>
              </w:tabs>
              <w:jc w:val="right"/>
            </w:pPr>
            <w:r w:rsidRPr="00791EB6">
              <w:t xml:space="preserve">                   151.92 </w:t>
            </w:r>
          </w:p>
        </w:tc>
      </w:tr>
      <w:tr w:rsidR="00791EB6" w:rsidRPr="00791EB6" w14:paraId="1E22A5F2" w14:textId="77777777" w:rsidTr="003E45D6">
        <w:trPr>
          <w:trHeight w:val="315"/>
        </w:trPr>
        <w:tc>
          <w:tcPr>
            <w:tcW w:w="1525" w:type="dxa"/>
            <w:noWrap/>
            <w:hideMark/>
          </w:tcPr>
          <w:p w14:paraId="06F25C20" w14:textId="77777777" w:rsidR="00791EB6" w:rsidRPr="00791EB6" w:rsidRDefault="00791EB6" w:rsidP="00791EB6">
            <w:pPr>
              <w:tabs>
                <w:tab w:val="left" w:pos="360"/>
              </w:tabs>
              <w:jc w:val="right"/>
            </w:pPr>
            <w:r w:rsidRPr="00791EB6">
              <w:t>49663</w:t>
            </w:r>
          </w:p>
        </w:tc>
        <w:tc>
          <w:tcPr>
            <w:tcW w:w="5310" w:type="dxa"/>
            <w:noWrap/>
            <w:hideMark/>
          </w:tcPr>
          <w:p w14:paraId="1AC4FB1A" w14:textId="77777777" w:rsidR="00791EB6" w:rsidRPr="00791EB6" w:rsidRDefault="00791EB6" w:rsidP="00791EB6">
            <w:pPr>
              <w:tabs>
                <w:tab w:val="left" w:pos="360"/>
              </w:tabs>
              <w:jc w:val="both"/>
            </w:pPr>
            <w:r w:rsidRPr="00791EB6">
              <w:t>Jill Snyder - reimb supplies</w:t>
            </w:r>
          </w:p>
        </w:tc>
        <w:tc>
          <w:tcPr>
            <w:tcW w:w="2070" w:type="dxa"/>
            <w:noWrap/>
            <w:hideMark/>
          </w:tcPr>
          <w:p w14:paraId="11E1CA82" w14:textId="77777777" w:rsidR="00791EB6" w:rsidRPr="00791EB6" w:rsidRDefault="00791EB6" w:rsidP="00791EB6">
            <w:pPr>
              <w:tabs>
                <w:tab w:val="left" w:pos="360"/>
              </w:tabs>
              <w:jc w:val="right"/>
            </w:pPr>
            <w:r w:rsidRPr="00791EB6">
              <w:t xml:space="preserve">                     81.75 </w:t>
            </w:r>
          </w:p>
        </w:tc>
      </w:tr>
      <w:tr w:rsidR="00791EB6" w:rsidRPr="00791EB6" w14:paraId="4A635EC3" w14:textId="77777777" w:rsidTr="003E45D6">
        <w:trPr>
          <w:trHeight w:val="315"/>
        </w:trPr>
        <w:tc>
          <w:tcPr>
            <w:tcW w:w="1525" w:type="dxa"/>
            <w:noWrap/>
            <w:hideMark/>
          </w:tcPr>
          <w:p w14:paraId="32450666" w14:textId="77777777" w:rsidR="00791EB6" w:rsidRPr="00791EB6" w:rsidRDefault="00791EB6" w:rsidP="00791EB6">
            <w:pPr>
              <w:tabs>
                <w:tab w:val="left" w:pos="360"/>
              </w:tabs>
              <w:jc w:val="right"/>
            </w:pPr>
            <w:r w:rsidRPr="00791EB6">
              <w:t>49664</w:t>
            </w:r>
          </w:p>
        </w:tc>
        <w:tc>
          <w:tcPr>
            <w:tcW w:w="5310" w:type="dxa"/>
            <w:noWrap/>
            <w:hideMark/>
          </w:tcPr>
          <w:p w14:paraId="1D135235" w14:textId="77777777" w:rsidR="00791EB6" w:rsidRPr="00791EB6" w:rsidRDefault="00791EB6" w:rsidP="00791EB6">
            <w:pPr>
              <w:tabs>
                <w:tab w:val="left" w:pos="360"/>
              </w:tabs>
              <w:jc w:val="both"/>
            </w:pPr>
            <w:r w:rsidRPr="00791EB6">
              <w:t>Wagner's - supplies</w:t>
            </w:r>
          </w:p>
        </w:tc>
        <w:tc>
          <w:tcPr>
            <w:tcW w:w="2070" w:type="dxa"/>
            <w:noWrap/>
            <w:hideMark/>
          </w:tcPr>
          <w:p w14:paraId="0945809B" w14:textId="77777777" w:rsidR="00791EB6" w:rsidRPr="00791EB6" w:rsidRDefault="00791EB6" w:rsidP="00791EB6">
            <w:pPr>
              <w:tabs>
                <w:tab w:val="left" w:pos="360"/>
              </w:tabs>
              <w:jc w:val="right"/>
            </w:pPr>
            <w:r w:rsidRPr="00791EB6">
              <w:t xml:space="preserve">                     37.71 </w:t>
            </w:r>
          </w:p>
        </w:tc>
      </w:tr>
      <w:tr w:rsidR="00791EB6" w:rsidRPr="00791EB6" w14:paraId="6A30EC5D" w14:textId="77777777" w:rsidTr="003E45D6">
        <w:trPr>
          <w:trHeight w:val="315"/>
        </w:trPr>
        <w:tc>
          <w:tcPr>
            <w:tcW w:w="1525" w:type="dxa"/>
            <w:noWrap/>
            <w:hideMark/>
          </w:tcPr>
          <w:p w14:paraId="6137339F" w14:textId="77777777" w:rsidR="00791EB6" w:rsidRPr="00791EB6" w:rsidRDefault="00791EB6" w:rsidP="00791EB6">
            <w:pPr>
              <w:tabs>
                <w:tab w:val="left" w:pos="360"/>
              </w:tabs>
              <w:jc w:val="right"/>
            </w:pPr>
            <w:r w:rsidRPr="00791EB6">
              <w:t>49665</w:t>
            </w:r>
          </w:p>
        </w:tc>
        <w:tc>
          <w:tcPr>
            <w:tcW w:w="5310" w:type="dxa"/>
            <w:noWrap/>
            <w:hideMark/>
          </w:tcPr>
          <w:p w14:paraId="1DC43594" w14:textId="77777777" w:rsidR="00791EB6" w:rsidRPr="00791EB6" w:rsidRDefault="00791EB6" w:rsidP="00791EB6">
            <w:pPr>
              <w:tabs>
                <w:tab w:val="left" w:pos="360"/>
              </w:tabs>
              <w:jc w:val="both"/>
            </w:pPr>
            <w:r w:rsidRPr="00791EB6">
              <w:t>ATC Communications - library phones</w:t>
            </w:r>
          </w:p>
        </w:tc>
        <w:tc>
          <w:tcPr>
            <w:tcW w:w="2070" w:type="dxa"/>
            <w:noWrap/>
            <w:hideMark/>
          </w:tcPr>
          <w:p w14:paraId="0B4827F1" w14:textId="77777777" w:rsidR="00791EB6" w:rsidRPr="00791EB6" w:rsidRDefault="00791EB6" w:rsidP="00791EB6">
            <w:pPr>
              <w:tabs>
                <w:tab w:val="left" w:pos="360"/>
              </w:tabs>
              <w:jc w:val="right"/>
            </w:pPr>
            <w:r w:rsidRPr="00791EB6">
              <w:t xml:space="preserve">                   115.86 </w:t>
            </w:r>
          </w:p>
        </w:tc>
      </w:tr>
      <w:tr w:rsidR="00791EB6" w:rsidRPr="00791EB6" w14:paraId="4AC90D4B" w14:textId="77777777" w:rsidTr="003E45D6">
        <w:trPr>
          <w:trHeight w:val="330"/>
        </w:trPr>
        <w:tc>
          <w:tcPr>
            <w:tcW w:w="1525" w:type="dxa"/>
            <w:noWrap/>
            <w:hideMark/>
          </w:tcPr>
          <w:p w14:paraId="71E8A53E" w14:textId="77777777" w:rsidR="00791EB6" w:rsidRPr="00791EB6" w:rsidRDefault="00791EB6" w:rsidP="00791EB6">
            <w:pPr>
              <w:tabs>
                <w:tab w:val="left" w:pos="360"/>
              </w:tabs>
              <w:jc w:val="right"/>
            </w:pPr>
          </w:p>
        </w:tc>
        <w:tc>
          <w:tcPr>
            <w:tcW w:w="5310" w:type="dxa"/>
            <w:noWrap/>
            <w:hideMark/>
          </w:tcPr>
          <w:p w14:paraId="0518263A" w14:textId="77777777" w:rsidR="00791EB6" w:rsidRPr="00791EB6" w:rsidRDefault="00791EB6" w:rsidP="00791EB6">
            <w:pPr>
              <w:tabs>
                <w:tab w:val="left" w:pos="360"/>
              </w:tabs>
              <w:jc w:val="both"/>
            </w:pPr>
          </w:p>
        </w:tc>
        <w:tc>
          <w:tcPr>
            <w:tcW w:w="2070" w:type="dxa"/>
            <w:noWrap/>
            <w:hideMark/>
          </w:tcPr>
          <w:p w14:paraId="0A7F255D" w14:textId="77777777" w:rsidR="00791EB6" w:rsidRPr="00791EB6" w:rsidRDefault="00791EB6" w:rsidP="00791EB6">
            <w:pPr>
              <w:tabs>
                <w:tab w:val="left" w:pos="360"/>
              </w:tabs>
              <w:jc w:val="right"/>
            </w:pPr>
            <w:r w:rsidRPr="00791EB6">
              <w:t xml:space="preserve">                1,587.51 </w:t>
            </w:r>
          </w:p>
        </w:tc>
      </w:tr>
      <w:tr w:rsidR="00791EB6" w:rsidRPr="00791EB6" w14:paraId="6E248F5C" w14:textId="77777777" w:rsidTr="003E45D6">
        <w:trPr>
          <w:trHeight w:val="315"/>
        </w:trPr>
        <w:tc>
          <w:tcPr>
            <w:tcW w:w="1525" w:type="dxa"/>
            <w:noWrap/>
            <w:hideMark/>
          </w:tcPr>
          <w:p w14:paraId="3FC89CBC" w14:textId="77777777" w:rsidR="00791EB6" w:rsidRPr="00791EB6" w:rsidRDefault="00791EB6" w:rsidP="00791EB6">
            <w:pPr>
              <w:tabs>
                <w:tab w:val="left" w:pos="360"/>
              </w:tabs>
              <w:jc w:val="right"/>
            </w:pPr>
          </w:p>
        </w:tc>
        <w:tc>
          <w:tcPr>
            <w:tcW w:w="5310" w:type="dxa"/>
            <w:noWrap/>
            <w:hideMark/>
          </w:tcPr>
          <w:p w14:paraId="0E31A46D" w14:textId="77777777" w:rsidR="00791EB6" w:rsidRPr="00791EB6" w:rsidRDefault="00791EB6" w:rsidP="00791EB6">
            <w:pPr>
              <w:tabs>
                <w:tab w:val="left" w:pos="360"/>
              </w:tabs>
              <w:jc w:val="both"/>
              <w:rPr>
                <w:b/>
                <w:bCs/>
              </w:rPr>
            </w:pPr>
            <w:r w:rsidRPr="00791EB6">
              <w:rPr>
                <w:b/>
                <w:bCs/>
              </w:rPr>
              <w:t>EXPENSES 1/19/2022 -2/15/22</w:t>
            </w:r>
          </w:p>
        </w:tc>
        <w:tc>
          <w:tcPr>
            <w:tcW w:w="2070" w:type="dxa"/>
            <w:noWrap/>
            <w:hideMark/>
          </w:tcPr>
          <w:p w14:paraId="217DB20E" w14:textId="77777777" w:rsidR="00791EB6" w:rsidRPr="00791EB6" w:rsidRDefault="00791EB6" w:rsidP="00791EB6">
            <w:pPr>
              <w:tabs>
                <w:tab w:val="left" w:pos="360"/>
              </w:tabs>
              <w:jc w:val="right"/>
              <w:rPr>
                <w:b/>
                <w:bCs/>
              </w:rPr>
            </w:pPr>
          </w:p>
        </w:tc>
      </w:tr>
      <w:tr w:rsidR="00791EB6" w:rsidRPr="00791EB6" w14:paraId="5209EB4A" w14:textId="77777777" w:rsidTr="003E45D6">
        <w:trPr>
          <w:trHeight w:val="315"/>
        </w:trPr>
        <w:tc>
          <w:tcPr>
            <w:tcW w:w="1525" w:type="dxa"/>
            <w:noWrap/>
            <w:hideMark/>
          </w:tcPr>
          <w:p w14:paraId="0B9CB92E" w14:textId="77777777" w:rsidR="00791EB6" w:rsidRPr="00791EB6" w:rsidRDefault="00791EB6" w:rsidP="00791EB6">
            <w:pPr>
              <w:tabs>
                <w:tab w:val="left" w:pos="360"/>
              </w:tabs>
              <w:jc w:val="right"/>
            </w:pPr>
          </w:p>
        </w:tc>
        <w:tc>
          <w:tcPr>
            <w:tcW w:w="5310" w:type="dxa"/>
            <w:noWrap/>
            <w:hideMark/>
          </w:tcPr>
          <w:p w14:paraId="1678DDD3" w14:textId="77777777" w:rsidR="00791EB6" w:rsidRPr="00791EB6" w:rsidRDefault="00791EB6" w:rsidP="00791EB6">
            <w:pPr>
              <w:tabs>
                <w:tab w:val="left" w:pos="360"/>
              </w:tabs>
              <w:jc w:val="both"/>
            </w:pPr>
            <w:r w:rsidRPr="00791EB6">
              <w:t>Payroll February 1, 2022</w:t>
            </w:r>
          </w:p>
        </w:tc>
        <w:tc>
          <w:tcPr>
            <w:tcW w:w="2070" w:type="dxa"/>
            <w:noWrap/>
            <w:hideMark/>
          </w:tcPr>
          <w:p w14:paraId="35E29F66" w14:textId="77777777" w:rsidR="00791EB6" w:rsidRPr="00791EB6" w:rsidRDefault="00791EB6" w:rsidP="00791EB6">
            <w:pPr>
              <w:tabs>
                <w:tab w:val="left" w:pos="360"/>
              </w:tabs>
              <w:jc w:val="right"/>
            </w:pPr>
            <w:r w:rsidRPr="00791EB6">
              <w:t>$11,022.29</w:t>
            </w:r>
          </w:p>
        </w:tc>
      </w:tr>
      <w:tr w:rsidR="00791EB6" w:rsidRPr="00791EB6" w14:paraId="1A44B43A" w14:textId="77777777" w:rsidTr="003E45D6">
        <w:trPr>
          <w:trHeight w:val="315"/>
        </w:trPr>
        <w:tc>
          <w:tcPr>
            <w:tcW w:w="1525" w:type="dxa"/>
            <w:noWrap/>
            <w:hideMark/>
          </w:tcPr>
          <w:p w14:paraId="61944A8D" w14:textId="77777777" w:rsidR="00791EB6" w:rsidRPr="00791EB6" w:rsidRDefault="00791EB6" w:rsidP="00791EB6">
            <w:pPr>
              <w:tabs>
                <w:tab w:val="left" w:pos="360"/>
              </w:tabs>
              <w:jc w:val="right"/>
            </w:pPr>
          </w:p>
        </w:tc>
        <w:tc>
          <w:tcPr>
            <w:tcW w:w="5310" w:type="dxa"/>
            <w:noWrap/>
            <w:hideMark/>
          </w:tcPr>
          <w:p w14:paraId="10FCE6CE" w14:textId="77777777" w:rsidR="00791EB6" w:rsidRPr="00791EB6" w:rsidRDefault="00791EB6" w:rsidP="00791EB6">
            <w:pPr>
              <w:tabs>
                <w:tab w:val="left" w:pos="360"/>
              </w:tabs>
              <w:jc w:val="both"/>
            </w:pPr>
            <w:r w:rsidRPr="00791EB6">
              <w:t>EFTPS - Federal withholdings</w:t>
            </w:r>
          </w:p>
        </w:tc>
        <w:tc>
          <w:tcPr>
            <w:tcW w:w="2070" w:type="dxa"/>
            <w:noWrap/>
            <w:hideMark/>
          </w:tcPr>
          <w:p w14:paraId="512F2FAC" w14:textId="77777777" w:rsidR="00791EB6" w:rsidRPr="00791EB6" w:rsidRDefault="00791EB6" w:rsidP="00791EB6">
            <w:pPr>
              <w:tabs>
                <w:tab w:val="left" w:pos="360"/>
              </w:tabs>
              <w:jc w:val="right"/>
            </w:pPr>
            <w:r w:rsidRPr="00791EB6">
              <w:t>$3,035.11</w:t>
            </w:r>
          </w:p>
        </w:tc>
      </w:tr>
      <w:tr w:rsidR="00791EB6" w:rsidRPr="00791EB6" w14:paraId="61FB32E3" w14:textId="77777777" w:rsidTr="003E45D6">
        <w:trPr>
          <w:trHeight w:val="315"/>
        </w:trPr>
        <w:tc>
          <w:tcPr>
            <w:tcW w:w="1525" w:type="dxa"/>
            <w:noWrap/>
            <w:hideMark/>
          </w:tcPr>
          <w:p w14:paraId="58C2C745" w14:textId="77777777" w:rsidR="00791EB6" w:rsidRPr="00791EB6" w:rsidRDefault="00791EB6" w:rsidP="00791EB6">
            <w:pPr>
              <w:tabs>
                <w:tab w:val="left" w:pos="360"/>
              </w:tabs>
              <w:jc w:val="right"/>
            </w:pPr>
          </w:p>
        </w:tc>
        <w:tc>
          <w:tcPr>
            <w:tcW w:w="5310" w:type="dxa"/>
            <w:noWrap/>
            <w:hideMark/>
          </w:tcPr>
          <w:p w14:paraId="436396BB" w14:textId="77777777" w:rsidR="00791EB6" w:rsidRPr="00791EB6" w:rsidRDefault="00791EB6" w:rsidP="00791EB6">
            <w:pPr>
              <w:tabs>
                <w:tab w:val="left" w:pos="360"/>
              </w:tabs>
              <w:jc w:val="both"/>
            </w:pPr>
            <w:r w:rsidRPr="00791EB6">
              <w:t>Payroll February 15, 2022</w:t>
            </w:r>
          </w:p>
        </w:tc>
        <w:tc>
          <w:tcPr>
            <w:tcW w:w="2070" w:type="dxa"/>
            <w:noWrap/>
            <w:hideMark/>
          </w:tcPr>
          <w:p w14:paraId="5E9A56A7" w14:textId="77777777" w:rsidR="00791EB6" w:rsidRPr="00791EB6" w:rsidRDefault="00791EB6" w:rsidP="00791EB6">
            <w:pPr>
              <w:tabs>
                <w:tab w:val="left" w:pos="360"/>
              </w:tabs>
              <w:jc w:val="right"/>
            </w:pPr>
            <w:r w:rsidRPr="00791EB6">
              <w:t>$9,281.50</w:t>
            </w:r>
          </w:p>
        </w:tc>
      </w:tr>
      <w:tr w:rsidR="00791EB6" w:rsidRPr="00791EB6" w14:paraId="73C63911" w14:textId="77777777" w:rsidTr="003E45D6">
        <w:trPr>
          <w:trHeight w:val="315"/>
        </w:trPr>
        <w:tc>
          <w:tcPr>
            <w:tcW w:w="1525" w:type="dxa"/>
            <w:noWrap/>
            <w:hideMark/>
          </w:tcPr>
          <w:p w14:paraId="7CDC0FB8" w14:textId="77777777" w:rsidR="00791EB6" w:rsidRPr="00791EB6" w:rsidRDefault="00791EB6" w:rsidP="00791EB6">
            <w:pPr>
              <w:tabs>
                <w:tab w:val="left" w:pos="360"/>
              </w:tabs>
              <w:jc w:val="right"/>
            </w:pPr>
          </w:p>
        </w:tc>
        <w:tc>
          <w:tcPr>
            <w:tcW w:w="5310" w:type="dxa"/>
            <w:noWrap/>
            <w:hideMark/>
          </w:tcPr>
          <w:p w14:paraId="2153FD35" w14:textId="77777777" w:rsidR="00791EB6" w:rsidRPr="00791EB6" w:rsidRDefault="00791EB6" w:rsidP="00791EB6">
            <w:pPr>
              <w:tabs>
                <w:tab w:val="left" w:pos="360"/>
              </w:tabs>
              <w:jc w:val="both"/>
            </w:pPr>
            <w:r w:rsidRPr="00791EB6">
              <w:t>EFTPS - Federal withholdings</w:t>
            </w:r>
          </w:p>
        </w:tc>
        <w:tc>
          <w:tcPr>
            <w:tcW w:w="2070" w:type="dxa"/>
            <w:noWrap/>
            <w:hideMark/>
          </w:tcPr>
          <w:p w14:paraId="2E259B5E" w14:textId="77777777" w:rsidR="00791EB6" w:rsidRPr="00791EB6" w:rsidRDefault="00791EB6" w:rsidP="00791EB6">
            <w:pPr>
              <w:tabs>
                <w:tab w:val="left" w:pos="360"/>
              </w:tabs>
              <w:jc w:val="right"/>
            </w:pPr>
            <w:r w:rsidRPr="00791EB6">
              <w:t>$2,687.15</w:t>
            </w:r>
          </w:p>
        </w:tc>
      </w:tr>
      <w:tr w:rsidR="00791EB6" w:rsidRPr="00791EB6" w14:paraId="614979FD" w14:textId="77777777" w:rsidTr="003E45D6">
        <w:trPr>
          <w:trHeight w:val="315"/>
        </w:trPr>
        <w:tc>
          <w:tcPr>
            <w:tcW w:w="1525" w:type="dxa"/>
            <w:noWrap/>
            <w:hideMark/>
          </w:tcPr>
          <w:p w14:paraId="16882BCD" w14:textId="77777777" w:rsidR="00791EB6" w:rsidRPr="00791EB6" w:rsidRDefault="00791EB6" w:rsidP="00791EB6">
            <w:pPr>
              <w:tabs>
                <w:tab w:val="left" w:pos="360"/>
              </w:tabs>
              <w:jc w:val="right"/>
            </w:pPr>
            <w:r w:rsidRPr="00791EB6">
              <w:t>49598</w:t>
            </w:r>
          </w:p>
        </w:tc>
        <w:tc>
          <w:tcPr>
            <w:tcW w:w="5310" w:type="dxa"/>
            <w:noWrap/>
            <w:hideMark/>
          </w:tcPr>
          <w:p w14:paraId="01051D3C" w14:textId="77777777" w:rsidR="00791EB6" w:rsidRPr="00791EB6" w:rsidRDefault="00791EB6" w:rsidP="00791EB6">
            <w:pPr>
              <w:tabs>
                <w:tab w:val="left" w:pos="360"/>
              </w:tabs>
              <w:jc w:val="both"/>
            </w:pPr>
            <w:r w:rsidRPr="00791EB6">
              <w:t>Ag Valley - fuel</w:t>
            </w:r>
          </w:p>
        </w:tc>
        <w:tc>
          <w:tcPr>
            <w:tcW w:w="2070" w:type="dxa"/>
            <w:noWrap/>
            <w:hideMark/>
          </w:tcPr>
          <w:p w14:paraId="3C3F3E65" w14:textId="77777777" w:rsidR="00791EB6" w:rsidRPr="00791EB6" w:rsidRDefault="00791EB6" w:rsidP="00791EB6">
            <w:pPr>
              <w:tabs>
                <w:tab w:val="left" w:pos="360"/>
              </w:tabs>
              <w:jc w:val="right"/>
            </w:pPr>
            <w:r w:rsidRPr="00791EB6">
              <w:t>$1,959.89</w:t>
            </w:r>
          </w:p>
        </w:tc>
      </w:tr>
      <w:tr w:rsidR="00791EB6" w:rsidRPr="00791EB6" w14:paraId="7AD89EC2" w14:textId="77777777" w:rsidTr="003E45D6">
        <w:trPr>
          <w:trHeight w:val="315"/>
        </w:trPr>
        <w:tc>
          <w:tcPr>
            <w:tcW w:w="1525" w:type="dxa"/>
            <w:noWrap/>
            <w:hideMark/>
          </w:tcPr>
          <w:p w14:paraId="5AD9C749" w14:textId="77777777" w:rsidR="00791EB6" w:rsidRPr="00791EB6" w:rsidRDefault="00791EB6" w:rsidP="00791EB6">
            <w:pPr>
              <w:tabs>
                <w:tab w:val="left" w:pos="360"/>
              </w:tabs>
              <w:jc w:val="right"/>
            </w:pPr>
            <w:r w:rsidRPr="00791EB6">
              <w:t>49599-648</w:t>
            </w:r>
          </w:p>
        </w:tc>
        <w:tc>
          <w:tcPr>
            <w:tcW w:w="5310" w:type="dxa"/>
            <w:noWrap/>
            <w:hideMark/>
          </w:tcPr>
          <w:p w14:paraId="6FBF1654" w14:textId="77777777" w:rsidR="00791EB6" w:rsidRPr="00791EB6" w:rsidRDefault="00791EB6" w:rsidP="00791EB6">
            <w:pPr>
              <w:tabs>
                <w:tab w:val="left" w:pos="360"/>
              </w:tabs>
              <w:jc w:val="both"/>
            </w:pPr>
            <w:r w:rsidRPr="00791EB6">
              <w:t>American Ag Lab - water testing</w:t>
            </w:r>
          </w:p>
        </w:tc>
        <w:tc>
          <w:tcPr>
            <w:tcW w:w="2070" w:type="dxa"/>
            <w:noWrap/>
            <w:hideMark/>
          </w:tcPr>
          <w:p w14:paraId="10C89A6A" w14:textId="77777777" w:rsidR="00791EB6" w:rsidRPr="00791EB6" w:rsidRDefault="00791EB6" w:rsidP="00791EB6">
            <w:pPr>
              <w:tabs>
                <w:tab w:val="left" w:pos="360"/>
              </w:tabs>
              <w:jc w:val="right"/>
            </w:pPr>
            <w:r w:rsidRPr="00791EB6">
              <w:t>$72.16</w:t>
            </w:r>
          </w:p>
        </w:tc>
      </w:tr>
      <w:tr w:rsidR="00791EB6" w:rsidRPr="00791EB6" w14:paraId="62DE4B89" w14:textId="77777777" w:rsidTr="003E45D6">
        <w:trPr>
          <w:trHeight w:val="315"/>
        </w:trPr>
        <w:tc>
          <w:tcPr>
            <w:tcW w:w="1525" w:type="dxa"/>
            <w:noWrap/>
            <w:hideMark/>
          </w:tcPr>
          <w:p w14:paraId="634F78E7" w14:textId="77777777" w:rsidR="00791EB6" w:rsidRPr="00791EB6" w:rsidRDefault="00791EB6" w:rsidP="00791EB6">
            <w:pPr>
              <w:tabs>
                <w:tab w:val="left" w:pos="360"/>
              </w:tabs>
              <w:jc w:val="right"/>
            </w:pPr>
            <w:r w:rsidRPr="00791EB6">
              <w:t>49600-14</w:t>
            </w:r>
          </w:p>
        </w:tc>
        <w:tc>
          <w:tcPr>
            <w:tcW w:w="5310" w:type="dxa"/>
            <w:noWrap/>
            <w:hideMark/>
          </w:tcPr>
          <w:p w14:paraId="7ADE1CA4" w14:textId="77777777" w:rsidR="00791EB6" w:rsidRPr="00791EB6" w:rsidRDefault="00791EB6" w:rsidP="00791EB6">
            <w:pPr>
              <w:tabs>
                <w:tab w:val="left" w:pos="360"/>
              </w:tabs>
              <w:jc w:val="both"/>
            </w:pPr>
            <w:r w:rsidRPr="00791EB6">
              <w:t>Black Hills Energy - gas</w:t>
            </w:r>
          </w:p>
        </w:tc>
        <w:tc>
          <w:tcPr>
            <w:tcW w:w="2070" w:type="dxa"/>
            <w:noWrap/>
            <w:hideMark/>
          </w:tcPr>
          <w:p w14:paraId="35FDC0E8" w14:textId="77777777" w:rsidR="00791EB6" w:rsidRPr="00791EB6" w:rsidRDefault="00791EB6" w:rsidP="00791EB6">
            <w:pPr>
              <w:tabs>
                <w:tab w:val="left" w:pos="360"/>
              </w:tabs>
              <w:jc w:val="right"/>
            </w:pPr>
            <w:r w:rsidRPr="00791EB6">
              <w:t>$773.61</w:t>
            </w:r>
          </w:p>
        </w:tc>
      </w:tr>
      <w:tr w:rsidR="00791EB6" w:rsidRPr="00791EB6" w14:paraId="1F4CFB7F" w14:textId="77777777" w:rsidTr="003E45D6">
        <w:trPr>
          <w:trHeight w:val="315"/>
        </w:trPr>
        <w:tc>
          <w:tcPr>
            <w:tcW w:w="1525" w:type="dxa"/>
            <w:noWrap/>
            <w:hideMark/>
          </w:tcPr>
          <w:p w14:paraId="0504BD03" w14:textId="77777777" w:rsidR="00791EB6" w:rsidRPr="00791EB6" w:rsidRDefault="00791EB6" w:rsidP="00791EB6">
            <w:pPr>
              <w:tabs>
                <w:tab w:val="left" w:pos="360"/>
              </w:tabs>
              <w:jc w:val="right"/>
            </w:pPr>
            <w:r w:rsidRPr="00791EB6">
              <w:t>49601-25</w:t>
            </w:r>
          </w:p>
        </w:tc>
        <w:tc>
          <w:tcPr>
            <w:tcW w:w="5310" w:type="dxa"/>
            <w:noWrap/>
            <w:hideMark/>
          </w:tcPr>
          <w:p w14:paraId="21D3C155" w14:textId="77777777" w:rsidR="00791EB6" w:rsidRPr="00791EB6" w:rsidRDefault="00791EB6" w:rsidP="00791EB6">
            <w:pPr>
              <w:tabs>
                <w:tab w:val="left" w:pos="360"/>
              </w:tabs>
              <w:jc w:val="both"/>
            </w:pPr>
            <w:r w:rsidRPr="00791EB6">
              <w:t>D &amp; N - repairs, mission mall toilet</w:t>
            </w:r>
          </w:p>
        </w:tc>
        <w:tc>
          <w:tcPr>
            <w:tcW w:w="2070" w:type="dxa"/>
            <w:noWrap/>
            <w:hideMark/>
          </w:tcPr>
          <w:p w14:paraId="53AC97EB" w14:textId="77777777" w:rsidR="00791EB6" w:rsidRPr="00791EB6" w:rsidRDefault="00791EB6" w:rsidP="00791EB6">
            <w:pPr>
              <w:tabs>
                <w:tab w:val="left" w:pos="360"/>
              </w:tabs>
              <w:jc w:val="right"/>
            </w:pPr>
            <w:r w:rsidRPr="00791EB6">
              <w:t xml:space="preserve">                   510.13 </w:t>
            </w:r>
          </w:p>
        </w:tc>
      </w:tr>
      <w:tr w:rsidR="00791EB6" w:rsidRPr="00791EB6" w14:paraId="1B168010" w14:textId="77777777" w:rsidTr="003E45D6">
        <w:trPr>
          <w:trHeight w:val="315"/>
        </w:trPr>
        <w:tc>
          <w:tcPr>
            <w:tcW w:w="1525" w:type="dxa"/>
            <w:noWrap/>
            <w:hideMark/>
          </w:tcPr>
          <w:p w14:paraId="67590AE8" w14:textId="77777777" w:rsidR="00791EB6" w:rsidRPr="00791EB6" w:rsidRDefault="00791EB6" w:rsidP="00791EB6">
            <w:pPr>
              <w:tabs>
                <w:tab w:val="left" w:pos="360"/>
              </w:tabs>
              <w:jc w:val="right"/>
            </w:pPr>
            <w:r w:rsidRPr="00791EB6">
              <w:t>49602</w:t>
            </w:r>
          </w:p>
        </w:tc>
        <w:tc>
          <w:tcPr>
            <w:tcW w:w="5310" w:type="dxa"/>
            <w:noWrap/>
            <w:hideMark/>
          </w:tcPr>
          <w:p w14:paraId="5E0442F7" w14:textId="77777777" w:rsidR="00791EB6" w:rsidRPr="00791EB6" w:rsidRDefault="00791EB6" w:rsidP="00791EB6">
            <w:pPr>
              <w:tabs>
                <w:tab w:val="left" w:pos="360"/>
              </w:tabs>
              <w:jc w:val="both"/>
            </w:pPr>
            <w:r w:rsidRPr="00791EB6">
              <w:t>Eakes - supplies</w:t>
            </w:r>
          </w:p>
        </w:tc>
        <w:tc>
          <w:tcPr>
            <w:tcW w:w="2070" w:type="dxa"/>
            <w:noWrap/>
            <w:hideMark/>
          </w:tcPr>
          <w:p w14:paraId="6489F204" w14:textId="77777777" w:rsidR="00791EB6" w:rsidRPr="00791EB6" w:rsidRDefault="00791EB6" w:rsidP="00791EB6">
            <w:pPr>
              <w:tabs>
                <w:tab w:val="left" w:pos="360"/>
              </w:tabs>
              <w:jc w:val="right"/>
            </w:pPr>
            <w:r w:rsidRPr="00791EB6">
              <w:t xml:space="preserve">$174.51 </w:t>
            </w:r>
          </w:p>
        </w:tc>
      </w:tr>
      <w:tr w:rsidR="00791EB6" w:rsidRPr="00791EB6" w14:paraId="17860125" w14:textId="77777777" w:rsidTr="003E45D6">
        <w:trPr>
          <w:trHeight w:val="315"/>
        </w:trPr>
        <w:tc>
          <w:tcPr>
            <w:tcW w:w="1525" w:type="dxa"/>
            <w:noWrap/>
            <w:hideMark/>
          </w:tcPr>
          <w:p w14:paraId="493B9BE9" w14:textId="77777777" w:rsidR="00791EB6" w:rsidRPr="00791EB6" w:rsidRDefault="00791EB6" w:rsidP="00791EB6">
            <w:pPr>
              <w:tabs>
                <w:tab w:val="left" w:pos="360"/>
              </w:tabs>
              <w:jc w:val="right"/>
            </w:pPr>
            <w:r w:rsidRPr="00791EB6">
              <w:t>49603</w:t>
            </w:r>
          </w:p>
        </w:tc>
        <w:tc>
          <w:tcPr>
            <w:tcW w:w="5310" w:type="dxa"/>
            <w:noWrap/>
            <w:hideMark/>
          </w:tcPr>
          <w:p w14:paraId="0ED91908" w14:textId="77777777" w:rsidR="00791EB6" w:rsidRPr="00791EB6" w:rsidRDefault="00791EB6" w:rsidP="00791EB6">
            <w:pPr>
              <w:tabs>
                <w:tab w:val="left" w:pos="360"/>
              </w:tabs>
              <w:jc w:val="both"/>
            </w:pPr>
            <w:r w:rsidRPr="00791EB6">
              <w:t>First Central Bank - ACH fees</w:t>
            </w:r>
          </w:p>
        </w:tc>
        <w:tc>
          <w:tcPr>
            <w:tcW w:w="2070" w:type="dxa"/>
            <w:noWrap/>
            <w:hideMark/>
          </w:tcPr>
          <w:p w14:paraId="39A20426" w14:textId="77777777" w:rsidR="00791EB6" w:rsidRPr="00791EB6" w:rsidRDefault="00791EB6" w:rsidP="00791EB6">
            <w:pPr>
              <w:tabs>
                <w:tab w:val="left" w:pos="360"/>
              </w:tabs>
              <w:jc w:val="right"/>
            </w:pPr>
            <w:r w:rsidRPr="00791EB6">
              <w:t xml:space="preserve">                     26.80 </w:t>
            </w:r>
          </w:p>
        </w:tc>
      </w:tr>
      <w:tr w:rsidR="00791EB6" w:rsidRPr="00791EB6" w14:paraId="02463ACA" w14:textId="77777777" w:rsidTr="003E45D6">
        <w:trPr>
          <w:trHeight w:val="315"/>
        </w:trPr>
        <w:tc>
          <w:tcPr>
            <w:tcW w:w="1525" w:type="dxa"/>
            <w:noWrap/>
            <w:hideMark/>
          </w:tcPr>
          <w:p w14:paraId="0AE6AC08" w14:textId="77777777" w:rsidR="00791EB6" w:rsidRPr="00791EB6" w:rsidRDefault="00791EB6" w:rsidP="00791EB6">
            <w:pPr>
              <w:tabs>
                <w:tab w:val="left" w:pos="360"/>
              </w:tabs>
              <w:jc w:val="right"/>
            </w:pPr>
            <w:r w:rsidRPr="00791EB6">
              <w:t>49604</w:t>
            </w:r>
          </w:p>
        </w:tc>
        <w:tc>
          <w:tcPr>
            <w:tcW w:w="5310" w:type="dxa"/>
            <w:noWrap/>
            <w:hideMark/>
          </w:tcPr>
          <w:p w14:paraId="4E625C3D" w14:textId="77777777" w:rsidR="00791EB6" w:rsidRPr="00791EB6" w:rsidRDefault="00791EB6" w:rsidP="00791EB6">
            <w:pPr>
              <w:tabs>
                <w:tab w:val="left" w:pos="360"/>
              </w:tabs>
              <w:jc w:val="both"/>
            </w:pPr>
            <w:r w:rsidRPr="00791EB6">
              <w:t>Wendall Hoefs - hotel reimb</w:t>
            </w:r>
          </w:p>
        </w:tc>
        <w:tc>
          <w:tcPr>
            <w:tcW w:w="2070" w:type="dxa"/>
            <w:noWrap/>
            <w:hideMark/>
          </w:tcPr>
          <w:p w14:paraId="2E7965E1" w14:textId="77777777" w:rsidR="00791EB6" w:rsidRPr="00791EB6" w:rsidRDefault="00791EB6" w:rsidP="00791EB6">
            <w:pPr>
              <w:tabs>
                <w:tab w:val="left" w:pos="360"/>
              </w:tabs>
              <w:jc w:val="right"/>
            </w:pPr>
            <w:r w:rsidRPr="00791EB6">
              <w:t xml:space="preserve">                   389.92 </w:t>
            </w:r>
          </w:p>
        </w:tc>
      </w:tr>
      <w:tr w:rsidR="00791EB6" w:rsidRPr="00791EB6" w14:paraId="0F152F73" w14:textId="77777777" w:rsidTr="003E45D6">
        <w:trPr>
          <w:trHeight w:val="315"/>
        </w:trPr>
        <w:tc>
          <w:tcPr>
            <w:tcW w:w="1525" w:type="dxa"/>
            <w:noWrap/>
            <w:hideMark/>
          </w:tcPr>
          <w:p w14:paraId="5B4A06E3" w14:textId="77777777" w:rsidR="00791EB6" w:rsidRPr="00791EB6" w:rsidRDefault="00791EB6" w:rsidP="00791EB6">
            <w:pPr>
              <w:tabs>
                <w:tab w:val="left" w:pos="360"/>
              </w:tabs>
              <w:jc w:val="right"/>
            </w:pPr>
            <w:r w:rsidRPr="00791EB6">
              <w:t>49605</w:t>
            </w:r>
          </w:p>
        </w:tc>
        <w:tc>
          <w:tcPr>
            <w:tcW w:w="5310" w:type="dxa"/>
            <w:noWrap/>
            <w:hideMark/>
          </w:tcPr>
          <w:p w14:paraId="41F71273" w14:textId="77777777" w:rsidR="00791EB6" w:rsidRPr="00791EB6" w:rsidRDefault="00791EB6" w:rsidP="00791EB6">
            <w:pPr>
              <w:tabs>
                <w:tab w:val="left" w:pos="360"/>
              </w:tabs>
              <w:jc w:val="both"/>
            </w:pPr>
            <w:r w:rsidRPr="00791EB6">
              <w:t>Michael Todd &amp; Company - blade snow plow</w:t>
            </w:r>
          </w:p>
        </w:tc>
        <w:tc>
          <w:tcPr>
            <w:tcW w:w="2070" w:type="dxa"/>
            <w:noWrap/>
            <w:hideMark/>
          </w:tcPr>
          <w:p w14:paraId="3E8BAA68" w14:textId="77777777" w:rsidR="00791EB6" w:rsidRPr="00791EB6" w:rsidRDefault="00791EB6" w:rsidP="00791EB6">
            <w:pPr>
              <w:tabs>
                <w:tab w:val="left" w:pos="360"/>
              </w:tabs>
              <w:jc w:val="right"/>
            </w:pPr>
            <w:r w:rsidRPr="00791EB6">
              <w:t xml:space="preserve">                1,250.55 </w:t>
            </w:r>
          </w:p>
        </w:tc>
      </w:tr>
      <w:tr w:rsidR="00791EB6" w:rsidRPr="00791EB6" w14:paraId="22C064E2" w14:textId="77777777" w:rsidTr="003E45D6">
        <w:trPr>
          <w:trHeight w:val="315"/>
        </w:trPr>
        <w:tc>
          <w:tcPr>
            <w:tcW w:w="1525" w:type="dxa"/>
            <w:noWrap/>
            <w:hideMark/>
          </w:tcPr>
          <w:p w14:paraId="3ACA162F" w14:textId="77777777" w:rsidR="00791EB6" w:rsidRPr="00791EB6" w:rsidRDefault="00791EB6" w:rsidP="00791EB6">
            <w:pPr>
              <w:tabs>
                <w:tab w:val="left" w:pos="360"/>
              </w:tabs>
              <w:jc w:val="right"/>
            </w:pPr>
            <w:r w:rsidRPr="00791EB6">
              <w:t>49606</w:t>
            </w:r>
          </w:p>
        </w:tc>
        <w:tc>
          <w:tcPr>
            <w:tcW w:w="5310" w:type="dxa"/>
            <w:noWrap/>
            <w:hideMark/>
          </w:tcPr>
          <w:p w14:paraId="75C1E6E2" w14:textId="77777777" w:rsidR="00791EB6" w:rsidRPr="00791EB6" w:rsidRDefault="00791EB6" w:rsidP="00791EB6">
            <w:pPr>
              <w:tabs>
                <w:tab w:val="left" w:pos="360"/>
              </w:tabs>
              <w:jc w:val="both"/>
            </w:pPr>
            <w:r w:rsidRPr="00791EB6">
              <w:t>MNIS - recycle fee</w:t>
            </w:r>
          </w:p>
        </w:tc>
        <w:tc>
          <w:tcPr>
            <w:tcW w:w="2070" w:type="dxa"/>
            <w:noWrap/>
            <w:hideMark/>
          </w:tcPr>
          <w:p w14:paraId="2AC355D4" w14:textId="77777777" w:rsidR="00791EB6" w:rsidRPr="00791EB6" w:rsidRDefault="00791EB6" w:rsidP="00791EB6">
            <w:pPr>
              <w:tabs>
                <w:tab w:val="left" w:pos="360"/>
              </w:tabs>
              <w:jc w:val="right"/>
            </w:pPr>
            <w:r w:rsidRPr="00791EB6">
              <w:t xml:space="preserve">                   350.00 </w:t>
            </w:r>
          </w:p>
        </w:tc>
      </w:tr>
      <w:tr w:rsidR="00791EB6" w:rsidRPr="00791EB6" w14:paraId="119EF0A8" w14:textId="77777777" w:rsidTr="003E45D6">
        <w:trPr>
          <w:trHeight w:val="315"/>
        </w:trPr>
        <w:tc>
          <w:tcPr>
            <w:tcW w:w="1525" w:type="dxa"/>
            <w:noWrap/>
            <w:hideMark/>
          </w:tcPr>
          <w:p w14:paraId="49EAF4CA" w14:textId="77777777" w:rsidR="00791EB6" w:rsidRPr="00791EB6" w:rsidRDefault="00791EB6" w:rsidP="00791EB6">
            <w:pPr>
              <w:tabs>
                <w:tab w:val="left" w:pos="360"/>
              </w:tabs>
              <w:jc w:val="right"/>
            </w:pPr>
            <w:r w:rsidRPr="00791EB6">
              <w:t>49607</w:t>
            </w:r>
          </w:p>
        </w:tc>
        <w:tc>
          <w:tcPr>
            <w:tcW w:w="5310" w:type="dxa"/>
            <w:noWrap/>
            <w:hideMark/>
          </w:tcPr>
          <w:p w14:paraId="55BDB62F" w14:textId="77777777" w:rsidR="00791EB6" w:rsidRPr="00791EB6" w:rsidRDefault="00791EB6" w:rsidP="00791EB6">
            <w:pPr>
              <w:tabs>
                <w:tab w:val="left" w:pos="360"/>
              </w:tabs>
              <w:jc w:val="both"/>
            </w:pPr>
            <w:r w:rsidRPr="00791EB6">
              <w:t>Midwest Turf &amp; Irr - repairs</w:t>
            </w:r>
          </w:p>
        </w:tc>
        <w:tc>
          <w:tcPr>
            <w:tcW w:w="2070" w:type="dxa"/>
            <w:noWrap/>
            <w:hideMark/>
          </w:tcPr>
          <w:p w14:paraId="6A0309E1" w14:textId="77777777" w:rsidR="00791EB6" w:rsidRPr="00791EB6" w:rsidRDefault="00791EB6" w:rsidP="00791EB6">
            <w:pPr>
              <w:tabs>
                <w:tab w:val="left" w:pos="360"/>
              </w:tabs>
              <w:jc w:val="right"/>
            </w:pPr>
            <w:r w:rsidRPr="00791EB6">
              <w:t xml:space="preserve">                2,541.14 </w:t>
            </w:r>
          </w:p>
        </w:tc>
      </w:tr>
      <w:tr w:rsidR="00791EB6" w:rsidRPr="00791EB6" w14:paraId="6A7BCDEF" w14:textId="77777777" w:rsidTr="003E45D6">
        <w:trPr>
          <w:trHeight w:val="315"/>
        </w:trPr>
        <w:tc>
          <w:tcPr>
            <w:tcW w:w="1525" w:type="dxa"/>
            <w:noWrap/>
            <w:hideMark/>
          </w:tcPr>
          <w:p w14:paraId="1983106F" w14:textId="77777777" w:rsidR="00791EB6" w:rsidRPr="00791EB6" w:rsidRDefault="00791EB6" w:rsidP="00791EB6">
            <w:pPr>
              <w:tabs>
                <w:tab w:val="left" w:pos="360"/>
              </w:tabs>
              <w:jc w:val="right"/>
            </w:pPr>
            <w:r w:rsidRPr="00791EB6">
              <w:t>49608</w:t>
            </w:r>
          </w:p>
        </w:tc>
        <w:tc>
          <w:tcPr>
            <w:tcW w:w="5310" w:type="dxa"/>
            <w:noWrap/>
            <w:hideMark/>
          </w:tcPr>
          <w:p w14:paraId="541A3D07" w14:textId="77777777" w:rsidR="00791EB6" w:rsidRPr="00791EB6" w:rsidRDefault="00791EB6" w:rsidP="00791EB6">
            <w:pPr>
              <w:tabs>
                <w:tab w:val="left" w:pos="360"/>
              </w:tabs>
              <w:jc w:val="both"/>
            </w:pPr>
            <w:r w:rsidRPr="00791EB6">
              <w:t>Municipal Chemical Supply - degreaser</w:t>
            </w:r>
          </w:p>
        </w:tc>
        <w:tc>
          <w:tcPr>
            <w:tcW w:w="2070" w:type="dxa"/>
            <w:noWrap/>
            <w:hideMark/>
          </w:tcPr>
          <w:p w14:paraId="0DA4130F" w14:textId="77777777" w:rsidR="00791EB6" w:rsidRPr="00791EB6" w:rsidRDefault="00791EB6" w:rsidP="00791EB6">
            <w:pPr>
              <w:tabs>
                <w:tab w:val="left" w:pos="360"/>
              </w:tabs>
              <w:jc w:val="right"/>
            </w:pPr>
            <w:r w:rsidRPr="00791EB6">
              <w:t xml:space="preserve">                1,000.00 </w:t>
            </w:r>
          </w:p>
        </w:tc>
      </w:tr>
      <w:tr w:rsidR="00791EB6" w:rsidRPr="00791EB6" w14:paraId="2BB8F926" w14:textId="77777777" w:rsidTr="003E45D6">
        <w:trPr>
          <w:trHeight w:val="315"/>
        </w:trPr>
        <w:tc>
          <w:tcPr>
            <w:tcW w:w="1525" w:type="dxa"/>
            <w:noWrap/>
            <w:hideMark/>
          </w:tcPr>
          <w:p w14:paraId="2A983F77" w14:textId="77777777" w:rsidR="00791EB6" w:rsidRPr="00791EB6" w:rsidRDefault="00791EB6" w:rsidP="00791EB6">
            <w:pPr>
              <w:tabs>
                <w:tab w:val="left" w:pos="360"/>
              </w:tabs>
              <w:jc w:val="right"/>
            </w:pPr>
            <w:r w:rsidRPr="00791EB6">
              <w:t>49609</w:t>
            </w:r>
          </w:p>
        </w:tc>
        <w:tc>
          <w:tcPr>
            <w:tcW w:w="5310" w:type="dxa"/>
            <w:noWrap/>
            <w:hideMark/>
          </w:tcPr>
          <w:p w14:paraId="2DC77274" w14:textId="77777777" w:rsidR="00791EB6" w:rsidRPr="00791EB6" w:rsidRDefault="00791EB6" w:rsidP="00791EB6">
            <w:pPr>
              <w:tabs>
                <w:tab w:val="left" w:pos="360"/>
              </w:tabs>
              <w:jc w:val="both"/>
            </w:pPr>
            <w:r w:rsidRPr="00791EB6">
              <w:t>NE Rural Water - annual membership</w:t>
            </w:r>
          </w:p>
        </w:tc>
        <w:tc>
          <w:tcPr>
            <w:tcW w:w="2070" w:type="dxa"/>
            <w:noWrap/>
            <w:hideMark/>
          </w:tcPr>
          <w:p w14:paraId="577E84C9" w14:textId="77777777" w:rsidR="00791EB6" w:rsidRPr="00791EB6" w:rsidRDefault="00791EB6" w:rsidP="00791EB6">
            <w:pPr>
              <w:tabs>
                <w:tab w:val="left" w:pos="360"/>
              </w:tabs>
              <w:jc w:val="right"/>
            </w:pPr>
            <w:r w:rsidRPr="00791EB6">
              <w:t xml:space="preserve">                   175.00 </w:t>
            </w:r>
          </w:p>
        </w:tc>
      </w:tr>
      <w:tr w:rsidR="00791EB6" w:rsidRPr="00791EB6" w14:paraId="22270AB2" w14:textId="77777777" w:rsidTr="003E45D6">
        <w:trPr>
          <w:trHeight w:val="315"/>
        </w:trPr>
        <w:tc>
          <w:tcPr>
            <w:tcW w:w="1525" w:type="dxa"/>
            <w:noWrap/>
            <w:hideMark/>
          </w:tcPr>
          <w:p w14:paraId="723AF062" w14:textId="77777777" w:rsidR="00791EB6" w:rsidRPr="00791EB6" w:rsidRDefault="00791EB6" w:rsidP="00791EB6">
            <w:pPr>
              <w:tabs>
                <w:tab w:val="left" w:pos="360"/>
              </w:tabs>
              <w:jc w:val="right"/>
            </w:pPr>
            <w:r w:rsidRPr="00791EB6">
              <w:t>49610</w:t>
            </w:r>
          </w:p>
        </w:tc>
        <w:tc>
          <w:tcPr>
            <w:tcW w:w="5310" w:type="dxa"/>
            <w:noWrap/>
            <w:hideMark/>
          </w:tcPr>
          <w:p w14:paraId="5A24C7AD" w14:textId="77777777" w:rsidR="00791EB6" w:rsidRPr="00791EB6" w:rsidRDefault="00791EB6" w:rsidP="00791EB6">
            <w:pPr>
              <w:tabs>
                <w:tab w:val="left" w:pos="360"/>
              </w:tabs>
              <w:jc w:val="both"/>
            </w:pPr>
            <w:r w:rsidRPr="00791EB6">
              <w:t>Protex Central - fire system repair emcc</w:t>
            </w:r>
          </w:p>
        </w:tc>
        <w:tc>
          <w:tcPr>
            <w:tcW w:w="2070" w:type="dxa"/>
            <w:noWrap/>
            <w:hideMark/>
          </w:tcPr>
          <w:p w14:paraId="500D1D3A" w14:textId="77777777" w:rsidR="00791EB6" w:rsidRPr="00791EB6" w:rsidRDefault="00791EB6" w:rsidP="00791EB6">
            <w:pPr>
              <w:tabs>
                <w:tab w:val="left" w:pos="360"/>
              </w:tabs>
              <w:jc w:val="right"/>
            </w:pPr>
            <w:r w:rsidRPr="00791EB6">
              <w:t xml:space="preserve">                   343.00 </w:t>
            </w:r>
          </w:p>
        </w:tc>
      </w:tr>
      <w:tr w:rsidR="00791EB6" w:rsidRPr="00791EB6" w14:paraId="5596D49C" w14:textId="77777777" w:rsidTr="003E45D6">
        <w:trPr>
          <w:trHeight w:val="315"/>
        </w:trPr>
        <w:tc>
          <w:tcPr>
            <w:tcW w:w="1525" w:type="dxa"/>
            <w:noWrap/>
            <w:hideMark/>
          </w:tcPr>
          <w:p w14:paraId="4ED21339" w14:textId="77777777" w:rsidR="00791EB6" w:rsidRPr="00791EB6" w:rsidRDefault="00791EB6" w:rsidP="00791EB6">
            <w:pPr>
              <w:tabs>
                <w:tab w:val="left" w:pos="360"/>
              </w:tabs>
              <w:jc w:val="right"/>
            </w:pPr>
            <w:r w:rsidRPr="00791EB6">
              <w:t>49611</w:t>
            </w:r>
          </w:p>
        </w:tc>
        <w:tc>
          <w:tcPr>
            <w:tcW w:w="5310" w:type="dxa"/>
            <w:noWrap/>
            <w:hideMark/>
          </w:tcPr>
          <w:p w14:paraId="6C385343" w14:textId="4D8BF6E9" w:rsidR="00791EB6" w:rsidRPr="00791EB6" w:rsidRDefault="00791EB6" w:rsidP="00791EB6">
            <w:pPr>
              <w:tabs>
                <w:tab w:val="left" w:pos="360"/>
              </w:tabs>
              <w:jc w:val="both"/>
            </w:pPr>
            <w:r w:rsidRPr="00791EB6">
              <w:t>Schaben Sanitation - Jan sanitation fee &amp; roll</w:t>
            </w:r>
            <w:r w:rsidR="003E45D6">
              <w:t xml:space="preserve"> </w:t>
            </w:r>
            <w:r w:rsidRPr="00791EB6">
              <w:t>offs</w:t>
            </w:r>
          </w:p>
        </w:tc>
        <w:tc>
          <w:tcPr>
            <w:tcW w:w="2070" w:type="dxa"/>
            <w:noWrap/>
            <w:hideMark/>
          </w:tcPr>
          <w:p w14:paraId="47DF1E36" w14:textId="77777777" w:rsidR="00791EB6" w:rsidRPr="00791EB6" w:rsidRDefault="00791EB6" w:rsidP="00791EB6">
            <w:pPr>
              <w:tabs>
                <w:tab w:val="left" w:pos="360"/>
              </w:tabs>
              <w:jc w:val="right"/>
            </w:pPr>
            <w:r w:rsidRPr="00791EB6">
              <w:t xml:space="preserve">              10,815.35 </w:t>
            </w:r>
          </w:p>
        </w:tc>
      </w:tr>
      <w:tr w:rsidR="00791EB6" w:rsidRPr="00791EB6" w14:paraId="566A5032" w14:textId="77777777" w:rsidTr="003E45D6">
        <w:trPr>
          <w:trHeight w:val="315"/>
        </w:trPr>
        <w:tc>
          <w:tcPr>
            <w:tcW w:w="1525" w:type="dxa"/>
            <w:noWrap/>
            <w:hideMark/>
          </w:tcPr>
          <w:p w14:paraId="16673A18" w14:textId="77777777" w:rsidR="00791EB6" w:rsidRPr="00791EB6" w:rsidRDefault="00791EB6" w:rsidP="00791EB6">
            <w:pPr>
              <w:tabs>
                <w:tab w:val="left" w:pos="360"/>
              </w:tabs>
              <w:jc w:val="right"/>
            </w:pPr>
            <w:r w:rsidRPr="00791EB6">
              <w:t>49612</w:t>
            </w:r>
          </w:p>
        </w:tc>
        <w:tc>
          <w:tcPr>
            <w:tcW w:w="5310" w:type="dxa"/>
            <w:noWrap/>
            <w:hideMark/>
          </w:tcPr>
          <w:p w14:paraId="112C60E5" w14:textId="77777777" w:rsidR="00791EB6" w:rsidRPr="00791EB6" w:rsidRDefault="00791EB6" w:rsidP="00791EB6">
            <w:pPr>
              <w:tabs>
                <w:tab w:val="left" w:pos="360"/>
              </w:tabs>
              <w:jc w:val="both"/>
            </w:pPr>
            <w:r w:rsidRPr="00791EB6">
              <w:t>TVPPD - sub-transmission</w:t>
            </w:r>
          </w:p>
        </w:tc>
        <w:tc>
          <w:tcPr>
            <w:tcW w:w="2070" w:type="dxa"/>
            <w:noWrap/>
            <w:hideMark/>
          </w:tcPr>
          <w:p w14:paraId="6E8DF12D" w14:textId="77777777" w:rsidR="00791EB6" w:rsidRPr="00791EB6" w:rsidRDefault="00791EB6" w:rsidP="00791EB6">
            <w:pPr>
              <w:tabs>
                <w:tab w:val="left" w:pos="360"/>
              </w:tabs>
              <w:jc w:val="right"/>
            </w:pPr>
            <w:r w:rsidRPr="00791EB6">
              <w:t xml:space="preserve">                6,707.68 </w:t>
            </w:r>
          </w:p>
        </w:tc>
      </w:tr>
      <w:tr w:rsidR="00791EB6" w:rsidRPr="00791EB6" w14:paraId="7FE230F7" w14:textId="77777777" w:rsidTr="003E45D6">
        <w:trPr>
          <w:trHeight w:val="315"/>
        </w:trPr>
        <w:tc>
          <w:tcPr>
            <w:tcW w:w="1525" w:type="dxa"/>
            <w:noWrap/>
            <w:hideMark/>
          </w:tcPr>
          <w:p w14:paraId="479369F3" w14:textId="77777777" w:rsidR="00791EB6" w:rsidRPr="00791EB6" w:rsidRDefault="00791EB6" w:rsidP="00791EB6">
            <w:pPr>
              <w:tabs>
                <w:tab w:val="left" w:pos="360"/>
              </w:tabs>
              <w:jc w:val="right"/>
            </w:pPr>
            <w:r w:rsidRPr="00791EB6">
              <w:t>49613-15</w:t>
            </w:r>
          </w:p>
        </w:tc>
        <w:tc>
          <w:tcPr>
            <w:tcW w:w="5310" w:type="dxa"/>
            <w:noWrap/>
            <w:hideMark/>
          </w:tcPr>
          <w:p w14:paraId="7D547CAB" w14:textId="77777777" w:rsidR="00791EB6" w:rsidRPr="00791EB6" w:rsidRDefault="00791EB6" w:rsidP="00791EB6">
            <w:pPr>
              <w:tabs>
                <w:tab w:val="left" w:pos="360"/>
              </w:tabs>
              <w:jc w:val="both"/>
            </w:pPr>
            <w:r w:rsidRPr="00791EB6">
              <w:t>Verizon Wireless - phones</w:t>
            </w:r>
          </w:p>
        </w:tc>
        <w:tc>
          <w:tcPr>
            <w:tcW w:w="2070" w:type="dxa"/>
            <w:noWrap/>
            <w:hideMark/>
          </w:tcPr>
          <w:p w14:paraId="2D3FB3D1" w14:textId="77777777" w:rsidR="00791EB6" w:rsidRPr="00791EB6" w:rsidRDefault="00791EB6" w:rsidP="00791EB6">
            <w:pPr>
              <w:tabs>
                <w:tab w:val="left" w:pos="360"/>
              </w:tabs>
              <w:jc w:val="right"/>
            </w:pPr>
            <w:r w:rsidRPr="00791EB6">
              <w:t xml:space="preserve">                   108.40 </w:t>
            </w:r>
          </w:p>
        </w:tc>
      </w:tr>
      <w:tr w:rsidR="00791EB6" w:rsidRPr="00791EB6" w14:paraId="62653FA3" w14:textId="77777777" w:rsidTr="003E45D6">
        <w:trPr>
          <w:trHeight w:val="315"/>
        </w:trPr>
        <w:tc>
          <w:tcPr>
            <w:tcW w:w="1525" w:type="dxa"/>
            <w:noWrap/>
            <w:hideMark/>
          </w:tcPr>
          <w:p w14:paraId="237D5DFB" w14:textId="77777777" w:rsidR="00791EB6" w:rsidRPr="00791EB6" w:rsidRDefault="00791EB6" w:rsidP="00791EB6">
            <w:pPr>
              <w:tabs>
                <w:tab w:val="left" w:pos="360"/>
              </w:tabs>
              <w:jc w:val="right"/>
            </w:pPr>
            <w:r w:rsidRPr="00791EB6">
              <w:t>49617</w:t>
            </w:r>
          </w:p>
        </w:tc>
        <w:tc>
          <w:tcPr>
            <w:tcW w:w="5310" w:type="dxa"/>
            <w:noWrap/>
            <w:hideMark/>
          </w:tcPr>
          <w:p w14:paraId="1B8B2F8A" w14:textId="5EEE2C92" w:rsidR="00791EB6" w:rsidRPr="00791EB6" w:rsidRDefault="00791EB6" w:rsidP="00791EB6">
            <w:pPr>
              <w:tabs>
                <w:tab w:val="left" w:pos="360"/>
              </w:tabs>
              <w:jc w:val="both"/>
            </w:pPr>
            <w:r w:rsidRPr="00791EB6">
              <w:t>Arapahoe Chamber</w:t>
            </w:r>
            <w:r w:rsidR="003E45D6">
              <w:t xml:space="preserve"> </w:t>
            </w:r>
            <w:r w:rsidRPr="00791EB6">
              <w:t>Commerce - annual contribution</w:t>
            </w:r>
          </w:p>
        </w:tc>
        <w:tc>
          <w:tcPr>
            <w:tcW w:w="2070" w:type="dxa"/>
            <w:noWrap/>
            <w:hideMark/>
          </w:tcPr>
          <w:p w14:paraId="45AB944E" w14:textId="77777777" w:rsidR="00791EB6" w:rsidRPr="00791EB6" w:rsidRDefault="00791EB6" w:rsidP="00791EB6">
            <w:pPr>
              <w:tabs>
                <w:tab w:val="left" w:pos="360"/>
              </w:tabs>
              <w:jc w:val="right"/>
            </w:pPr>
            <w:r w:rsidRPr="00791EB6">
              <w:t xml:space="preserve">                   100.00 </w:t>
            </w:r>
          </w:p>
        </w:tc>
      </w:tr>
      <w:tr w:rsidR="00791EB6" w:rsidRPr="00791EB6" w14:paraId="45BA06DA" w14:textId="77777777" w:rsidTr="003E45D6">
        <w:trPr>
          <w:trHeight w:val="315"/>
        </w:trPr>
        <w:tc>
          <w:tcPr>
            <w:tcW w:w="1525" w:type="dxa"/>
            <w:noWrap/>
            <w:hideMark/>
          </w:tcPr>
          <w:p w14:paraId="61473F1B" w14:textId="77777777" w:rsidR="00791EB6" w:rsidRPr="00791EB6" w:rsidRDefault="00791EB6" w:rsidP="00791EB6">
            <w:pPr>
              <w:tabs>
                <w:tab w:val="left" w:pos="360"/>
              </w:tabs>
              <w:jc w:val="right"/>
            </w:pPr>
            <w:r w:rsidRPr="00791EB6">
              <w:t>49618</w:t>
            </w:r>
          </w:p>
        </w:tc>
        <w:tc>
          <w:tcPr>
            <w:tcW w:w="5310" w:type="dxa"/>
            <w:noWrap/>
            <w:hideMark/>
          </w:tcPr>
          <w:p w14:paraId="054CE86C" w14:textId="77777777" w:rsidR="00791EB6" w:rsidRPr="00791EB6" w:rsidRDefault="00791EB6" w:rsidP="00791EB6">
            <w:pPr>
              <w:tabs>
                <w:tab w:val="left" w:pos="360"/>
              </w:tabs>
              <w:jc w:val="both"/>
            </w:pPr>
            <w:r w:rsidRPr="00791EB6">
              <w:t>Aramark - shop mats-emcc mats &amp; mops 2 months</w:t>
            </w:r>
          </w:p>
        </w:tc>
        <w:tc>
          <w:tcPr>
            <w:tcW w:w="2070" w:type="dxa"/>
            <w:noWrap/>
            <w:hideMark/>
          </w:tcPr>
          <w:p w14:paraId="727D2324" w14:textId="77777777" w:rsidR="00791EB6" w:rsidRPr="00791EB6" w:rsidRDefault="00791EB6" w:rsidP="00791EB6">
            <w:pPr>
              <w:tabs>
                <w:tab w:val="left" w:pos="360"/>
              </w:tabs>
              <w:jc w:val="right"/>
            </w:pPr>
            <w:r w:rsidRPr="00791EB6">
              <w:t xml:space="preserve">                   382.76 </w:t>
            </w:r>
          </w:p>
        </w:tc>
      </w:tr>
      <w:tr w:rsidR="00791EB6" w:rsidRPr="00791EB6" w14:paraId="77421225" w14:textId="77777777" w:rsidTr="003E45D6">
        <w:trPr>
          <w:trHeight w:val="315"/>
        </w:trPr>
        <w:tc>
          <w:tcPr>
            <w:tcW w:w="1525" w:type="dxa"/>
            <w:noWrap/>
            <w:hideMark/>
          </w:tcPr>
          <w:p w14:paraId="0CA5ACE5" w14:textId="77777777" w:rsidR="00791EB6" w:rsidRPr="00791EB6" w:rsidRDefault="00791EB6" w:rsidP="00791EB6">
            <w:pPr>
              <w:tabs>
                <w:tab w:val="left" w:pos="360"/>
              </w:tabs>
              <w:jc w:val="right"/>
            </w:pPr>
            <w:r w:rsidRPr="00791EB6">
              <w:t>49619</w:t>
            </w:r>
          </w:p>
        </w:tc>
        <w:tc>
          <w:tcPr>
            <w:tcW w:w="5310" w:type="dxa"/>
            <w:noWrap/>
            <w:hideMark/>
          </w:tcPr>
          <w:p w14:paraId="4AE67C8C" w14:textId="77777777" w:rsidR="00791EB6" w:rsidRPr="00791EB6" w:rsidRDefault="00791EB6" w:rsidP="00791EB6">
            <w:pPr>
              <w:tabs>
                <w:tab w:val="left" w:pos="360"/>
              </w:tabs>
              <w:jc w:val="both"/>
            </w:pPr>
            <w:r w:rsidRPr="00791EB6">
              <w:t>Five Rule - 3rd Qtr Nuisance Fees</w:t>
            </w:r>
          </w:p>
        </w:tc>
        <w:tc>
          <w:tcPr>
            <w:tcW w:w="2070" w:type="dxa"/>
            <w:noWrap/>
            <w:hideMark/>
          </w:tcPr>
          <w:p w14:paraId="0744D8E9" w14:textId="77777777" w:rsidR="00791EB6" w:rsidRPr="00791EB6" w:rsidRDefault="00791EB6" w:rsidP="00791EB6">
            <w:pPr>
              <w:tabs>
                <w:tab w:val="left" w:pos="360"/>
              </w:tabs>
              <w:jc w:val="right"/>
            </w:pPr>
            <w:r w:rsidRPr="00791EB6">
              <w:t xml:space="preserve">                1,375.00 </w:t>
            </w:r>
          </w:p>
        </w:tc>
      </w:tr>
      <w:tr w:rsidR="00791EB6" w:rsidRPr="00791EB6" w14:paraId="5E88AA57" w14:textId="77777777" w:rsidTr="003E45D6">
        <w:trPr>
          <w:trHeight w:val="315"/>
        </w:trPr>
        <w:tc>
          <w:tcPr>
            <w:tcW w:w="1525" w:type="dxa"/>
            <w:noWrap/>
            <w:hideMark/>
          </w:tcPr>
          <w:p w14:paraId="3CBF1BCA" w14:textId="77777777" w:rsidR="00791EB6" w:rsidRPr="00791EB6" w:rsidRDefault="00791EB6" w:rsidP="00791EB6">
            <w:pPr>
              <w:tabs>
                <w:tab w:val="left" w:pos="360"/>
              </w:tabs>
              <w:jc w:val="right"/>
            </w:pPr>
            <w:r w:rsidRPr="00791EB6">
              <w:t>49620</w:t>
            </w:r>
          </w:p>
        </w:tc>
        <w:tc>
          <w:tcPr>
            <w:tcW w:w="5310" w:type="dxa"/>
            <w:noWrap/>
            <w:hideMark/>
          </w:tcPr>
          <w:p w14:paraId="0A99E216" w14:textId="77777777" w:rsidR="00791EB6" w:rsidRPr="00791EB6" w:rsidRDefault="00791EB6" w:rsidP="00791EB6">
            <w:pPr>
              <w:tabs>
                <w:tab w:val="left" w:pos="360"/>
              </w:tabs>
              <w:jc w:val="both"/>
            </w:pPr>
            <w:r w:rsidRPr="00791EB6">
              <w:t>Five Rule - DTR Phase II Administration Tasks</w:t>
            </w:r>
          </w:p>
        </w:tc>
        <w:tc>
          <w:tcPr>
            <w:tcW w:w="2070" w:type="dxa"/>
            <w:noWrap/>
            <w:hideMark/>
          </w:tcPr>
          <w:p w14:paraId="4C832754" w14:textId="77777777" w:rsidR="00791EB6" w:rsidRPr="00791EB6" w:rsidRDefault="00791EB6" w:rsidP="00791EB6">
            <w:pPr>
              <w:tabs>
                <w:tab w:val="left" w:pos="360"/>
              </w:tabs>
              <w:jc w:val="right"/>
            </w:pPr>
            <w:r w:rsidRPr="00791EB6">
              <w:t xml:space="preserve">                5,000.00 </w:t>
            </w:r>
          </w:p>
        </w:tc>
      </w:tr>
      <w:tr w:rsidR="00791EB6" w:rsidRPr="00791EB6" w14:paraId="12E502CB" w14:textId="77777777" w:rsidTr="003E45D6">
        <w:trPr>
          <w:trHeight w:val="315"/>
        </w:trPr>
        <w:tc>
          <w:tcPr>
            <w:tcW w:w="1525" w:type="dxa"/>
            <w:noWrap/>
            <w:hideMark/>
          </w:tcPr>
          <w:p w14:paraId="3BFBA9DE" w14:textId="77777777" w:rsidR="00791EB6" w:rsidRPr="00791EB6" w:rsidRDefault="00791EB6" w:rsidP="00791EB6">
            <w:pPr>
              <w:tabs>
                <w:tab w:val="left" w:pos="360"/>
              </w:tabs>
              <w:jc w:val="right"/>
            </w:pPr>
            <w:r w:rsidRPr="00791EB6">
              <w:t>49621</w:t>
            </w:r>
          </w:p>
        </w:tc>
        <w:tc>
          <w:tcPr>
            <w:tcW w:w="5310" w:type="dxa"/>
            <w:noWrap/>
            <w:hideMark/>
          </w:tcPr>
          <w:p w14:paraId="40B07075" w14:textId="77777777" w:rsidR="00791EB6" w:rsidRPr="00791EB6" w:rsidRDefault="00791EB6" w:rsidP="00791EB6">
            <w:pPr>
              <w:tabs>
                <w:tab w:val="left" w:pos="360"/>
              </w:tabs>
              <w:jc w:val="both"/>
            </w:pPr>
            <w:r w:rsidRPr="00791EB6">
              <w:t>Postmaster - UB postage</w:t>
            </w:r>
          </w:p>
        </w:tc>
        <w:tc>
          <w:tcPr>
            <w:tcW w:w="2070" w:type="dxa"/>
            <w:noWrap/>
            <w:hideMark/>
          </w:tcPr>
          <w:p w14:paraId="4BD704EE" w14:textId="77777777" w:rsidR="00791EB6" w:rsidRPr="00791EB6" w:rsidRDefault="00791EB6" w:rsidP="00791EB6">
            <w:pPr>
              <w:tabs>
                <w:tab w:val="left" w:pos="360"/>
              </w:tabs>
              <w:jc w:val="right"/>
            </w:pPr>
            <w:r w:rsidRPr="00791EB6">
              <w:t xml:space="preserve">                   233.20 </w:t>
            </w:r>
          </w:p>
        </w:tc>
      </w:tr>
      <w:tr w:rsidR="00791EB6" w:rsidRPr="00791EB6" w14:paraId="3542A818" w14:textId="77777777" w:rsidTr="003E45D6">
        <w:trPr>
          <w:trHeight w:val="315"/>
        </w:trPr>
        <w:tc>
          <w:tcPr>
            <w:tcW w:w="1525" w:type="dxa"/>
            <w:noWrap/>
            <w:hideMark/>
          </w:tcPr>
          <w:p w14:paraId="76A8E189" w14:textId="77777777" w:rsidR="00791EB6" w:rsidRPr="00791EB6" w:rsidRDefault="00791EB6" w:rsidP="00791EB6">
            <w:pPr>
              <w:tabs>
                <w:tab w:val="left" w:pos="360"/>
              </w:tabs>
              <w:jc w:val="right"/>
            </w:pPr>
            <w:r w:rsidRPr="00791EB6">
              <w:t>49622</w:t>
            </w:r>
          </w:p>
        </w:tc>
        <w:tc>
          <w:tcPr>
            <w:tcW w:w="5310" w:type="dxa"/>
            <w:noWrap/>
            <w:hideMark/>
          </w:tcPr>
          <w:p w14:paraId="47E14306" w14:textId="588002C8" w:rsidR="00791EB6" w:rsidRPr="00791EB6" w:rsidRDefault="00791EB6" w:rsidP="00791EB6">
            <w:pPr>
              <w:tabs>
                <w:tab w:val="left" w:pos="360"/>
              </w:tabs>
              <w:jc w:val="both"/>
            </w:pPr>
            <w:r w:rsidRPr="00791EB6">
              <w:t>Accelerated Receivables Solution - ga</w:t>
            </w:r>
            <w:r>
              <w:t>r</w:t>
            </w:r>
            <w:r w:rsidRPr="00791EB6">
              <w:t>nishment</w:t>
            </w:r>
          </w:p>
        </w:tc>
        <w:tc>
          <w:tcPr>
            <w:tcW w:w="2070" w:type="dxa"/>
            <w:noWrap/>
            <w:hideMark/>
          </w:tcPr>
          <w:p w14:paraId="27D51991" w14:textId="77777777" w:rsidR="00791EB6" w:rsidRPr="00791EB6" w:rsidRDefault="00791EB6" w:rsidP="00791EB6">
            <w:pPr>
              <w:tabs>
                <w:tab w:val="left" w:pos="360"/>
              </w:tabs>
              <w:jc w:val="right"/>
            </w:pPr>
            <w:r w:rsidRPr="00791EB6">
              <w:t xml:space="preserve">                   323.28 </w:t>
            </w:r>
          </w:p>
        </w:tc>
      </w:tr>
      <w:tr w:rsidR="00791EB6" w:rsidRPr="00791EB6" w14:paraId="4284D374" w14:textId="77777777" w:rsidTr="003E45D6">
        <w:trPr>
          <w:trHeight w:val="315"/>
        </w:trPr>
        <w:tc>
          <w:tcPr>
            <w:tcW w:w="1525" w:type="dxa"/>
            <w:noWrap/>
            <w:hideMark/>
          </w:tcPr>
          <w:p w14:paraId="59376115" w14:textId="77777777" w:rsidR="00791EB6" w:rsidRPr="00791EB6" w:rsidRDefault="00791EB6" w:rsidP="00791EB6">
            <w:pPr>
              <w:tabs>
                <w:tab w:val="left" w:pos="360"/>
              </w:tabs>
              <w:jc w:val="right"/>
            </w:pPr>
            <w:r w:rsidRPr="00791EB6">
              <w:t>49623</w:t>
            </w:r>
          </w:p>
        </w:tc>
        <w:tc>
          <w:tcPr>
            <w:tcW w:w="5310" w:type="dxa"/>
            <w:noWrap/>
            <w:hideMark/>
          </w:tcPr>
          <w:p w14:paraId="3C943D98" w14:textId="77777777" w:rsidR="00791EB6" w:rsidRPr="00791EB6" w:rsidRDefault="00791EB6" w:rsidP="00791EB6">
            <w:pPr>
              <w:tabs>
                <w:tab w:val="left" w:pos="360"/>
              </w:tabs>
              <w:jc w:val="both"/>
            </w:pPr>
            <w:r w:rsidRPr="00791EB6">
              <w:t>Bryce Bishop - grave o/c</w:t>
            </w:r>
          </w:p>
        </w:tc>
        <w:tc>
          <w:tcPr>
            <w:tcW w:w="2070" w:type="dxa"/>
            <w:noWrap/>
            <w:hideMark/>
          </w:tcPr>
          <w:p w14:paraId="1E0BB754" w14:textId="77777777" w:rsidR="00791EB6" w:rsidRPr="00791EB6" w:rsidRDefault="00791EB6" w:rsidP="00791EB6">
            <w:pPr>
              <w:tabs>
                <w:tab w:val="left" w:pos="360"/>
              </w:tabs>
              <w:jc w:val="right"/>
            </w:pPr>
            <w:r w:rsidRPr="00791EB6">
              <w:t xml:space="preserve">                   650.00 </w:t>
            </w:r>
          </w:p>
        </w:tc>
      </w:tr>
      <w:tr w:rsidR="00791EB6" w:rsidRPr="00791EB6" w14:paraId="48037206" w14:textId="77777777" w:rsidTr="003E45D6">
        <w:trPr>
          <w:trHeight w:val="315"/>
        </w:trPr>
        <w:tc>
          <w:tcPr>
            <w:tcW w:w="1525" w:type="dxa"/>
            <w:noWrap/>
            <w:hideMark/>
          </w:tcPr>
          <w:p w14:paraId="7CB0DCFB" w14:textId="77777777" w:rsidR="00791EB6" w:rsidRPr="00791EB6" w:rsidRDefault="00791EB6" w:rsidP="00791EB6">
            <w:pPr>
              <w:tabs>
                <w:tab w:val="left" w:pos="360"/>
              </w:tabs>
              <w:jc w:val="right"/>
            </w:pPr>
            <w:r w:rsidRPr="00791EB6">
              <w:t>49624</w:t>
            </w:r>
          </w:p>
        </w:tc>
        <w:tc>
          <w:tcPr>
            <w:tcW w:w="5310" w:type="dxa"/>
            <w:noWrap/>
            <w:hideMark/>
          </w:tcPr>
          <w:p w14:paraId="281A9334" w14:textId="77777777" w:rsidR="00791EB6" w:rsidRPr="00791EB6" w:rsidRDefault="00791EB6" w:rsidP="00791EB6">
            <w:pPr>
              <w:tabs>
                <w:tab w:val="left" w:pos="360"/>
              </w:tabs>
              <w:jc w:val="both"/>
            </w:pPr>
            <w:r w:rsidRPr="00791EB6">
              <w:t>Credit Management - garnishment</w:t>
            </w:r>
          </w:p>
        </w:tc>
        <w:tc>
          <w:tcPr>
            <w:tcW w:w="2070" w:type="dxa"/>
            <w:noWrap/>
            <w:hideMark/>
          </w:tcPr>
          <w:p w14:paraId="1E8DFBD9" w14:textId="77777777" w:rsidR="00791EB6" w:rsidRPr="00791EB6" w:rsidRDefault="00791EB6" w:rsidP="00791EB6">
            <w:pPr>
              <w:tabs>
                <w:tab w:val="left" w:pos="360"/>
              </w:tabs>
              <w:jc w:val="right"/>
            </w:pPr>
            <w:r w:rsidRPr="00791EB6">
              <w:t xml:space="preserve">                       6.03 </w:t>
            </w:r>
          </w:p>
        </w:tc>
      </w:tr>
      <w:tr w:rsidR="00791EB6" w:rsidRPr="00791EB6" w14:paraId="76E4BCF5" w14:textId="77777777" w:rsidTr="003E45D6">
        <w:trPr>
          <w:trHeight w:val="315"/>
        </w:trPr>
        <w:tc>
          <w:tcPr>
            <w:tcW w:w="1525" w:type="dxa"/>
            <w:noWrap/>
            <w:hideMark/>
          </w:tcPr>
          <w:p w14:paraId="473A20E1" w14:textId="77777777" w:rsidR="00791EB6" w:rsidRPr="00791EB6" w:rsidRDefault="00791EB6" w:rsidP="00791EB6">
            <w:pPr>
              <w:tabs>
                <w:tab w:val="left" w:pos="360"/>
              </w:tabs>
              <w:jc w:val="right"/>
            </w:pPr>
            <w:r w:rsidRPr="00791EB6">
              <w:t>49626</w:t>
            </w:r>
          </w:p>
        </w:tc>
        <w:tc>
          <w:tcPr>
            <w:tcW w:w="5310" w:type="dxa"/>
            <w:noWrap/>
            <w:hideMark/>
          </w:tcPr>
          <w:p w14:paraId="1C0C2345" w14:textId="77777777" w:rsidR="00791EB6" w:rsidRPr="00791EB6" w:rsidRDefault="00791EB6" w:rsidP="00791EB6">
            <w:pPr>
              <w:tabs>
                <w:tab w:val="left" w:pos="360"/>
              </w:tabs>
              <w:jc w:val="both"/>
            </w:pPr>
            <w:r w:rsidRPr="00791EB6">
              <w:t>General Collections - garnishment</w:t>
            </w:r>
          </w:p>
        </w:tc>
        <w:tc>
          <w:tcPr>
            <w:tcW w:w="2070" w:type="dxa"/>
            <w:noWrap/>
            <w:hideMark/>
          </w:tcPr>
          <w:p w14:paraId="18B1C524" w14:textId="77777777" w:rsidR="00791EB6" w:rsidRPr="00791EB6" w:rsidRDefault="00791EB6" w:rsidP="00791EB6">
            <w:pPr>
              <w:tabs>
                <w:tab w:val="left" w:pos="360"/>
              </w:tabs>
              <w:jc w:val="right"/>
            </w:pPr>
            <w:r w:rsidRPr="00791EB6">
              <w:t xml:space="preserve">                   239.33 </w:t>
            </w:r>
          </w:p>
        </w:tc>
      </w:tr>
      <w:tr w:rsidR="00791EB6" w:rsidRPr="00791EB6" w14:paraId="1CFB2C17" w14:textId="77777777" w:rsidTr="003E45D6">
        <w:trPr>
          <w:trHeight w:val="315"/>
        </w:trPr>
        <w:tc>
          <w:tcPr>
            <w:tcW w:w="1525" w:type="dxa"/>
            <w:noWrap/>
            <w:hideMark/>
          </w:tcPr>
          <w:p w14:paraId="4031FCC3" w14:textId="77777777" w:rsidR="00791EB6" w:rsidRPr="00791EB6" w:rsidRDefault="00791EB6" w:rsidP="00791EB6">
            <w:pPr>
              <w:tabs>
                <w:tab w:val="left" w:pos="360"/>
              </w:tabs>
              <w:jc w:val="right"/>
            </w:pPr>
            <w:r w:rsidRPr="00791EB6">
              <w:t>49627</w:t>
            </w:r>
          </w:p>
        </w:tc>
        <w:tc>
          <w:tcPr>
            <w:tcW w:w="5310" w:type="dxa"/>
            <w:noWrap/>
            <w:hideMark/>
          </w:tcPr>
          <w:p w14:paraId="58BAA51F" w14:textId="41F78E12" w:rsidR="00791EB6" w:rsidRPr="00791EB6" w:rsidRDefault="00791EB6" w:rsidP="00791EB6">
            <w:pPr>
              <w:tabs>
                <w:tab w:val="left" w:pos="360"/>
              </w:tabs>
              <w:jc w:val="both"/>
            </w:pPr>
            <w:r w:rsidRPr="00791EB6">
              <w:t>Hemelstran</w:t>
            </w:r>
            <w:r>
              <w:t>d</w:t>
            </w:r>
            <w:r w:rsidRPr="00791EB6">
              <w:t>'s - supplies</w:t>
            </w:r>
          </w:p>
        </w:tc>
        <w:tc>
          <w:tcPr>
            <w:tcW w:w="2070" w:type="dxa"/>
            <w:noWrap/>
            <w:hideMark/>
          </w:tcPr>
          <w:p w14:paraId="0B5D7FC4" w14:textId="77777777" w:rsidR="00791EB6" w:rsidRPr="00791EB6" w:rsidRDefault="00791EB6" w:rsidP="00791EB6">
            <w:pPr>
              <w:tabs>
                <w:tab w:val="left" w:pos="360"/>
              </w:tabs>
              <w:jc w:val="right"/>
            </w:pPr>
            <w:r w:rsidRPr="00791EB6">
              <w:t xml:space="preserve">                   199.15 </w:t>
            </w:r>
          </w:p>
        </w:tc>
      </w:tr>
      <w:tr w:rsidR="00791EB6" w:rsidRPr="00791EB6" w14:paraId="685B5464" w14:textId="77777777" w:rsidTr="003E45D6">
        <w:trPr>
          <w:trHeight w:val="315"/>
        </w:trPr>
        <w:tc>
          <w:tcPr>
            <w:tcW w:w="1525" w:type="dxa"/>
            <w:noWrap/>
            <w:hideMark/>
          </w:tcPr>
          <w:p w14:paraId="6AD7366F" w14:textId="77777777" w:rsidR="00791EB6" w:rsidRPr="00791EB6" w:rsidRDefault="00791EB6" w:rsidP="00791EB6">
            <w:pPr>
              <w:tabs>
                <w:tab w:val="left" w:pos="360"/>
              </w:tabs>
              <w:jc w:val="right"/>
            </w:pPr>
            <w:r w:rsidRPr="00791EB6">
              <w:t>49628-82-94</w:t>
            </w:r>
          </w:p>
        </w:tc>
        <w:tc>
          <w:tcPr>
            <w:tcW w:w="5310" w:type="dxa"/>
            <w:noWrap/>
            <w:hideMark/>
          </w:tcPr>
          <w:p w14:paraId="5D50367C" w14:textId="77777777" w:rsidR="00791EB6" w:rsidRPr="00791EB6" w:rsidRDefault="00791EB6" w:rsidP="00791EB6">
            <w:pPr>
              <w:tabs>
                <w:tab w:val="left" w:pos="360"/>
              </w:tabs>
              <w:jc w:val="both"/>
            </w:pPr>
            <w:r w:rsidRPr="00791EB6">
              <w:t>Municipal Supply - meter repairs-svc contract</w:t>
            </w:r>
          </w:p>
        </w:tc>
        <w:tc>
          <w:tcPr>
            <w:tcW w:w="2070" w:type="dxa"/>
            <w:noWrap/>
            <w:hideMark/>
          </w:tcPr>
          <w:p w14:paraId="69471E1E" w14:textId="77777777" w:rsidR="00791EB6" w:rsidRPr="00791EB6" w:rsidRDefault="00791EB6" w:rsidP="00791EB6">
            <w:pPr>
              <w:tabs>
                <w:tab w:val="left" w:pos="360"/>
              </w:tabs>
              <w:jc w:val="right"/>
            </w:pPr>
            <w:r w:rsidRPr="00791EB6">
              <w:t xml:space="preserve">                5,647.07 </w:t>
            </w:r>
          </w:p>
        </w:tc>
      </w:tr>
      <w:tr w:rsidR="00791EB6" w:rsidRPr="00791EB6" w14:paraId="72C3B3A3" w14:textId="77777777" w:rsidTr="003E45D6">
        <w:trPr>
          <w:trHeight w:val="315"/>
        </w:trPr>
        <w:tc>
          <w:tcPr>
            <w:tcW w:w="1525" w:type="dxa"/>
            <w:noWrap/>
            <w:hideMark/>
          </w:tcPr>
          <w:p w14:paraId="12C164F6" w14:textId="77777777" w:rsidR="00791EB6" w:rsidRPr="00791EB6" w:rsidRDefault="00791EB6" w:rsidP="00791EB6">
            <w:pPr>
              <w:tabs>
                <w:tab w:val="left" w:pos="360"/>
              </w:tabs>
              <w:jc w:val="right"/>
            </w:pPr>
            <w:r w:rsidRPr="00791EB6">
              <w:t>49629</w:t>
            </w:r>
          </w:p>
        </w:tc>
        <w:tc>
          <w:tcPr>
            <w:tcW w:w="5310" w:type="dxa"/>
            <w:noWrap/>
            <w:hideMark/>
          </w:tcPr>
          <w:p w14:paraId="204AE2AC" w14:textId="77777777" w:rsidR="00791EB6" w:rsidRPr="00791EB6" w:rsidRDefault="00791EB6" w:rsidP="00791EB6">
            <w:pPr>
              <w:tabs>
                <w:tab w:val="left" w:pos="360"/>
              </w:tabs>
              <w:jc w:val="both"/>
            </w:pPr>
            <w:r w:rsidRPr="00791EB6">
              <w:t>NMPP - supplies</w:t>
            </w:r>
          </w:p>
        </w:tc>
        <w:tc>
          <w:tcPr>
            <w:tcW w:w="2070" w:type="dxa"/>
            <w:noWrap/>
            <w:hideMark/>
          </w:tcPr>
          <w:p w14:paraId="73E6A7E3" w14:textId="77777777" w:rsidR="00791EB6" w:rsidRPr="00791EB6" w:rsidRDefault="00791EB6" w:rsidP="00791EB6">
            <w:pPr>
              <w:tabs>
                <w:tab w:val="left" w:pos="360"/>
              </w:tabs>
              <w:jc w:val="right"/>
            </w:pPr>
            <w:r w:rsidRPr="00791EB6">
              <w:t xml:space="preserve">                     75.04 </w:t>
            </w:r>
          </w:p>
        </w:tc>
      </w:tr>
      <w:tr w:rsidR="00791EB6" w:rsidRPr="00791EB6" w14:paraId="2E3786C1" w14:textId="77777777" w:rsidTr="003E45D6">
        <w:trPr>
          <w:trHeight w:val="315"/>
        </w:trPr>
        <w:tc>
          <w:tcPr>
            <w:tcW w:w="1525" w:type="dxa"/>
            <w:noWrap/>
            <w:hideMark/>
          </w:tcPr>
          <w:p w14:paraId="58CF5DF0" w14:textId="77777777" w:rsidR="00791EB6" w:rsidRPr="00791EB6" w:rsidRDefault="00791EB6" w:rsidP="00791EB6">
            <w:pPr>
              <w:tabs>
                <w:tab w:val="left" w:pos="360"/>
              </w:tabs>
              <w:jc w:val="right"/>
            </w:pPr>
            <w:r w:rsidRPr="00791EB6">
              <w:t>49630</w:t>
            </w:r>
          </w:p>
        </w:tc>
        <w:tc>
          <w:tcPr>
            <w:tcW w:w="5310" w:type="dxa"/>
            <w:noWrap/>
            <w:hideMark/>
          </w:tcPr>
          <w:p w14:paraId="2653A56B" w14:textId="36EFBE1E" w:rsidR="00791EB6" w:rsidRPr="00791EB6" w:rsidRDefault="00791EB6" w:rsidP="00791EB6">
            <w:pPr>
              <w:tabs>
                <w:tab w:val="left" w:pos="360"/>
              </w:tabs>
              <w:jc w:val="both"/>
            </w:pPr>
            <w:r w:rsidRPr="00791EB6">
              <w:t xml:space="preserve">S &amp; W - repairs </w:t>
            </w:r>
          </w:p>
        </w:tc>
        <w:tc>
          <w:tcPr>
            <w:tcW w:w="2070" w:type="dxa"/>
            <w:noWrap/>
            <w:hideMark/>
          </w:tcPr>
          <w:p w14:paraId="71FDBC8E" w14:textId="77777777" w:rsidR="00791EB6" w:rsidRPr="00791EB6" w:rsidRDefault="00791EB6" w:rsidP="00791EB6">
            <w:pPr>
              <w:tabs>
                <w:tab w:val="left" w:pos="360"/>
              </w:tabs>
              <w:jc w:val="right"/>
            </w:pPr>
            <w:r w:rsidRPr="00791EB6">
              <w:t xml:space="preserve">                   533.55 </w:t>
            </w:r>
          </w:p>
        </w:tc>
      </w:tr>
      <w:tr w:rsidR="00791EB6" w:rsidRPr="00791EB6" w14:paraId="08642A9D" w14:textId="77777777" w:rsidTr="003E45D6">
        <w:trPr>
          <w:trHeight w:val="315"/>
        </w:trPr>
        <w:tc>
          <w:tcPr>
            <w:tcW w:w="1525" w:type="dxa"/>
            <w:noWrap/>
            <w:hideMark/>
          </w:tcPr>
          <w:p w14:paraId="233954A2" w14:textId="77777777" w:rsidR="00791EB6" w:rsidRPr="00791EB6" w:rsidRDefault="00791EB6" w:rsidP="00791EB6">
            <w:pPr>
              <w:tabs>
                <w:tab w:val="left" w:pos="360"/>
              </w:tabs>
              <w:jc w:val="right"/>
            </w:pPr>
            <w:r w:rsidRPr="00791EB6">
              <w:t>49631</w:t>
            </w:r>
          </w:p>
        </w:tc>
        <w:tc>
          <w:tcPr>
            <w:tcW w:w="5310" w:type="dxa"/>
            <w:noWrap/>
            <w:hideMark/>
          </w:tcPr>
          <w:p w14:paraId="69709F5E" w14:textId="77777777" w:rsidR="00791EB6" w:rsidRPr="00791EB6" w:rsidRDefault="00791EB6" w:rsidP="00791EB6">
            <w:pPr>
              <w:tabs>
                <w:tab w:val="left" w:pos="360"/>
              </w:tabs>
              <w:jc w:val="both"/>
            </w:pPr>
            <w:r w:rsidRPr="00791EB6">
              <w:t>TD Ameritrade - retirement</w:t>
            </w:r>
          </w:p>
        </w:tc>
        <w:tc>
          <w:tcPr>
            <w:tcW w:w="2070" w:type="dxa"/>
            <w:noWrap/>
            <w:hideMark/>
          </w:tcPr>
          <w:p w14:paraId="209ED528" w14:textId="77777777" w:rsidR="00791EB6" w:rsidRPr="00791EB6" w:rsidRDefault="00791EB6" w:rsidP="00791EB6">
            <w:pPr>
              <w:tabs>
                <w:tab w:val="left" w:pos="360"/>
              </w:tabs>
              <w:jc w:val="right"/>
            </w:pPr>
            <w:r w:rsidRPr="00791EB6">
              <w:t xml:space="preserve">                4,695.08 </w:t>
            </w:r>
          </w:p>
        </w:tc>
      </w:tr>
      <w:tr w:rsidR="00791EB6" w:rsidRPr="00791EB6" w14:paraId="76D6A290" w14:textId="77777777" w:rsidTr="003E45D6">
        <w:trPr>
          <w:trHeight w:val="315"/>
        </w:trPr>
        <w:tc>
          <w:tcPr>
            <w:tcW w:w="1525" w:type="dxa"/>
            <w:noWrap/>
            <w:hideMark/>
          </w:tcPr>
          <w:p w14:paraId="05C37CAA" w14:textId="77777777" w:rsidR="00791EB6" w:rsidRPr="00791EB6" w:rsidRDefault="00791EB6" w:rsidP="00791EB6">
            <w:pPr>
              <w:tabs>
                <w:tab w:val="left" w:pos="360"/>
              </w:tabs>
              <w:jc w:val="right"/>
            </w:pPr>
            <w:r w:rsidRPr="00791EB6">
              <w:t>49632</w:t>
            </w:r>
          </w:p>
        </w:tc>
        <w:tc>
          <w:tcPr>
            <w:tcW w:w="5310" w:type="dxa"/>
            <w:noWrap/>
            <w:hideMark/>
          </w:tcPr>
          <w:p w14:paraId="37923F01" w14:textId="77777777" w:rsidR="00791EB6" w:rsidRPr="00791EB6" w:rsidRDefault="00791EB6" w:rsidP="00791EB6">
            <w:pPr>
              <w:tabs>
                <w:tab w:val="left" w:pos="360"/>
              </w:tabs>
              <w:jc w:val="both"/>
            </w:pPr>
            <w:r w:rsidRPr="00791EB6">
              <w:t>AFLAC - optional insurance</w:t>
            </w:r>
          </w:p>
        </w:tc>
        <w:tc>
          <w:tcPr>
            <w:tcW w:w="2070" w:type="dxa"/>
            <w:noWrap/>
            <w:hideMark/>
          </w:tcPr>
          <w:p w14:paraId="0087DA84" w14:textId="77777777" w:rsidR="00791EB6" w:rsidRPr="00791EB6" w:rsidRDefault="00791EB6" w:rsidP="00791EB6">
            <w:pPr>
              <w:tabs>
                <w:tab w:val="left" w:pos="360"/>
              </w:tabs>
              <w:jc w:val="right"/>
            </w:pPr>
            <w:r w:rsidRPr="00791EB6">
              <w:t xml:space="preserve">                   511.92 </w:t>
            </w:r>
          </w:p>
        </w:tc>
      </w:tr>
      <w:tr w:rsidR="00791EB6" w:rsidRPr="00791EB6" w14:paraId="3DA7480D" w14:textId="77777777" w:rsidTr="003E45D6">
        <w:trPr>
          <w:trHeight w:val="315"/>
        </w:trPr>
        <w:tc>
          <w:tcPr>
            <w:tcW w:w="1525" w:type="dxa"/>
            <w:noWrap/>
            <w:hideMark/>
          </w:tcPr>
          <w:p w14:paraId="23275963" w14:textId="77777777" w:rsidR="00791EB6" w:rsidRPr="00791EB6" w:rsidRDefault="00791EB6" w:rsidP="00791EB6">
            <w:pPr>
              <w:tabs>
                <w:tab w:val="left" w:pos="360"/>
              </w:tabs>
              <w:jc w:val="right"/>
            </w:pPr>
            <w:r w:rsidRPr="00791EB6">
              <w:t>49633</w:t>
            </w:r>
          </w:p>
        </w:tc>
        <w:tc>
          <w:tcPr>
            <w:tcW w:w="5310" w:type="dxa"/>
            <w:noWrap/>
            <w:hideMark/>
          </w:tcPr>
          <w:p w14:paraId="379CFFB6" w14:textId="77777777" w:rsidR="00791EB6" w:rsidRPr="00791EB6" w:rsidRDefault="00791EB6" w:rsidP="00791EB6">
            <w:pPr>
              <w:tabs>
                <w:tab w:val="left" w:pos="360"/>
              </w:tabs>
              <w:jc w:val="both"/>
            </w:pPr>
            <w:r w:rsidRPr="00791EB6">
              <w:t>Debit - batteries for emergency lights EMCC</w:t>
            </w:r>
          </w:p>
        </w:tc>
        <w:tc>
          <w:tcPr>
            <w:tcW w:w="2070" w:type="dxa"/>
            <w:noWrap/>
            <w:hideMark/>
          </w:tcPr>
          <w:p w14:paraId="1D0AAD4E" w14:textId="77777777" w:rsidR="00791EB6" w:rsidRPr="00791EB6" w:rsidRDefault="00791EB6" w:rsidP="00791EB6">
            <w:pPr>
              <w:tabs>
                <w:tab w:val="left" w:pos="360"/>
              </w:tabs>
              <w:jc w:val="right"/>
            </w:pPr>
            <w:r w:rsidRPr="00791EB6">
              <w:t xml:space="preserve">                     49.85 </w:t>
            </w:r>
          </w:p>
        </w:tc>
      </w:tr>
      <w:tr w:rsidR="00791EB6" w:rsidRPr="00791EB6" w14:paraId="2392D5DD" w14:textId="77777777" w:rsidTr="003E45D6">
        <w:trPr>
          <w:trHeight w:val="315"/>
        </w:trPr>
        <w:tc>
          <w:tcPr>
            <w:tcW w:w="1525" w:type="dxa"/>
            <w:noWrap/>
            <w:hideMark/>
          </w:tcPr>
          <w:p w14:paraId="5583F5D6" w14:textId="77777777" w:rsidR="00791EB6" w:rsidRPr="00791EB6" w:rsidRDefault="00791EB6" w:rsidP="00791EB6">
            <w:pPr>
              <w:tabs>
                <w:tab w:val="left" w:pos="360"/>
              </w:tabs>
              <w:jc w:val="right"/>
            </w:pPr>
            <w:r w:rsidRPr="00791EB6">
              <w:t>49646</w:t>
            </w:r>
          </w:p>
        </w:tc>
        <w:tc>
          <w:tcPr>
            <w:tcW w:w="5310" w:type="dxa"/>
            <w:noWrap/>
            <w:hideMark/>
          </w:tcPr>
          <w:p w14:paraId="427AE7C9" w14:textId="6E407DA7" w:rsidR="00791EB6" w:rsidRPr="00791EB6" w:rsidRDefault="00791EB6" w:rsidP="00791EB6">
            <w:pPr>
              <w:tabs>
                <w:tab w:val="left" w:pos="360"/>
              </w:tabs>
              <w:jc w:val="both"/>
            </w:pPr>
            <w:r w:rsidRPr="00791EB6">
              <w:t>NE Dept of Revenue - state w</w:t>
            </w:r>
            <w:r>
              <w:t>it</w:t>
            </w:r>
            <w:r w:rsidRPr="00791EB6">
              <w:t>h</w:t>
            </w:r>
            <w:r>
              <w:t>holding</w:t>
            </w:r>
          </w:p>
        </w:tc>
        <w:tc>
          <w:tcPr>
            <w:tcW w:w="2070" w:type="dxa"/>
            <w:noWrap/>
            <w:hideMark/>
          </w:tcPr>
          <w:p w14:paraId="001AEA15" w14:textId="77777777" w:rsidR="00791EB6" w:rsidRPr="00791EB6" w:rsidRDefault="00791EB6" w:rsidP="00791EB6">
            <w:pPr>
              <w:tabs>
                <w:tab w:val="left" w:pos="360"/>
              </w:tabs>
              <w:jc w:val="right"/>
            </w:pPr>
            <w:r w:rsidRPr="00791EB6">
              <w:t xml:space="preserve">                1,050.31 </w:t>
            </w:r>
          </w:p>
        </w:tc>
      </w:tr>
      <w:tr w:rsidR="00791EB6" w:rsidRPr="00791EB6" w14:paraId="1F1593EC" w14:textId="77777777" w:rsidTr="003E45D6">
        <w:trPr>
          <w:trHeight w:val="315"/>
        </w:trPr>
        <w:tc>
          <w:tcPr>
            <w:tcW w:w="1525" w:type="dxa"/>
            <w:noWrap/>
            <w:hideMark/>
          </w:tcPr>
          <w:p w14:paraId="53233589" w14:textId="77777777" w:rsidR="00791EB6" w:rsidRPr="00791EB6" w:rsidRDefault="00791EB6" w:rsidP="00791EB6">
            <w:pPr>
              <w:tabs>
                <w:tab w:val="left" w:pos="360"/>
              </w:tabs>
              <w:jc w:val="right"/>
            </w:pPr>
            <w:r w:rsidRPr="00791EB6">
              <w:t>49638-41</w:t>
            </w:r>
          </w:p>
        </w:tc>
        <w:tc>
          <w:tcPr>
            <w:tcW w:w="5310" w:type="dxa"/>
            <w:noWrap/>
            <w:hideMark/>
          </w:tcPr>
          <w:p w14:paraId="08C99E1E" w14:textId="0BB5C658" w:rsidR="00791EB6" w:rsidRPr="00791EB6" w:rsidRDefault="00791EB6" w:rsidP="00791EB6">
            <w:pPr>
              <w:tabs>
                <w:tab w:val="left" w:pos="360"/>
              </w:tabs>
              <w:jc w:val="both"/>
            </w:pPr>
            <w:r w:rsidRPr="00791EB6">
              <w:t>ATC - ci</w:t>
            </w:r>
            <w:r>
              <w:t>t</w:t>
            </w:r>
            <w:r w:rsidRPr="00791EB6">
              <w:t>y phones</w:t>
            </w:r>
          </w:p>
        </w:tc>
        <w:tc>
          <w:tcPr>
            <w:tcW w:w="2070" w:type="dxa"/>
            <w:noWrap/>
            <w:hideMark/>
          </w:tcPr>
          <w:p w14:paraId="39C3941B" w14:textId="77777777" w:rsidR="00791EB6" w:rsidRPr="00791EB6" w:rsidRDefault="00791EB6" w:rsidP="00791EB6">
            <w:pPr>
              <w:tabs>
                <w:tab w:val="left" w:pos="360"/>
              </w:tabs>
              <w:jc w:val="right"/>
            </w:pPr>
            <w:r w:rsidRPr="00791EB6">
              <w:t xml:space="preserve">                   778.02 </w:t>
            </w:r>
          </w:p>
        </w:tc>
      </w:tr>
      <w:tr w:rsidR="00791EB6" w:rsidRPr="00791EB6" w14:paraId="4DD1A036" w14:textId="77777777" w:rsidTr="003E45D6">
        <w:trPr>
          <w:trHeight w:val="315"/>
        </w:trPr>
        <w:tc>
          <w:tcPr>
            <w:tcW w:w="1525" w:type="dxa"/>
            <w:noWrap/>
            <w:hideMark/>
          </w:tcPr>
          <w:p w14:paraId="19D87C7C" w14:textId="77777777" w:rsidR="00791EB6" w:rsidRPr="00791EB6" w:rsidRDefault="00791EB6" w:rsidP="00791EB6">
            <w:pPr>
              <w:tabs>
                <w:tab w:val="left" w:pos="360"/>
              </w:tabs>
              <w:jc w:val="right"/>
            </w:pPr>
            <w:r w:rsidRPr="00791EB6">
              <w:t>49639</w:t>
            </w:r>
          </w:p>
        </w:tc>
        <w:tc>
          <w:tcPr>
            <w:tcW w:w="5310" w:type="dxa"/>
            <w:noWrap/>
            <w:hideMark/>
          </w:tcPr>
          <w:p w14:paraId="212C59EB" w14:textId="77777777" w:rsidR="00791EB6" w:rsidRPr="00791EB6" w:rsidRDefault="00791EB6" w:rsidP="00791EB6">
            <w:pPr>
              <w:tabs>
                <w:tab w:val="left" w:pos="360"/>
              </w:tabs>
              <w:jc w:val="both"/>
            </w:pPr>
            <w:r w:rsidRPr="00791EB6">
              <w:t>Furnas County Treasurer - monthly police fee</w:t>
            </w:r>
          </w:p>
        </w:tc>
        <w:tc>
          <w:tcPr>
            <w:tcW w:w="2070" w:type="dxa"/>
            <w:noWrap/>
            <w:hideMark/>
          </w:tcPr>
          <w:p w14:paraId="3D82610A" w14:textId="77777777" w:rsidR="00791EB6" w:rsidRPr="00791EB6" w:rsidRDefault="00791EB6" w:rsidP="00791EB6">
            <w:pPr>
              <w:tabs>
                <w:tab w:val="left" w:pos="360"/>
              </w:tabs>
              <w:jc w:val="right"/>
            </w:pPr>
            <w:r w:rsidRPr="00791EB6">
              <w:t xml:space="preserve">                4,862.46 </w:t>
            </w:r>
          </w:p>
        </w:tc>
      </w:tr>
      <w:tr w:rsidR="00791EB6" w:rsidRPr="00791EB6" w14:paraId="3D4B1453" w14:textId="77777777" w:rsidTr="003E45D6">
        <w:trPr>
          <w:trHeight w:val="315"/>
        </w:trPr>
        <w:tc>
          <w:tcPr>
            <w:tcW w:w="1525" w:type="dxa"/>
            <w:noWrap/>
            <w:hideMark/>
          </w:tcPr>
          <w:p w14:paraId="7DFC20D0" w14:textId="77777777" w:rsidR="00791EB6" w:rsidRPr="00791EB6" w:rsidRDefault="00791EB6" w:rsidP="00791EB6">
            <w:pPr>
              <w:tabs>
                <w:tab w:val="left" w:pos="360"/>
              </w:tabs>
              <w:jc w:val="right"/>
            </w:pPr>
            <w:r w:rsidRPr="00791EB6">
              <w:t>49640</w:t>
            </w:r>
          </w:p>
        </w:tc>
        <w:tc>
          <w:tcPr>
            <w:tcW w:w="5310" w:type="dxa"/>
            <w:noWrap/>
            <w:hideMark/>
          </w:tcPr>
          <w:p w14:paraId="4C83CCAA" w14:textId="77777777" w:rsidR="00791EB6" w:rsidRPr="00791EB6" w:rsidRDefault="00791EB6" w:rsidP="00791EB6">
            <w:pPr>
              <w:tabs>
                <w:tab w:val="left" w:pos="360"/>
              </w:tabs>
              <w:jc w:val="both"/>
            </w:pPr>
            <w:r w:rsidRPr="00791EB6">
              <w:t>Hometown Leasing - lease fee</w:t>
            </w:r>
          </w:p>
        </w:tc>
        <w:tc>
          <w:tcPr>
            <w:tcW w:w="2070" w:type="dxa"/>
            <w:noWrap/>
            <w:hideMark/>
          </w:tcPr>
          <w:p w14:paraId="774F6E65" w14:textId="77777777" w:rsidR="00791EB6" w:rsidRPr="00791EB6" w:rsidRDefault="00791EB6" w:rsidP="00791EB6">
            <w:pPr>
              <w:tabs>
                <w:tab w:val="left" w:pos="360"/>
              </w:tabs>
              <w:jc w:val="right"/>
            </w:pPr>
            <w:r w:rsidRPr="00791EB6">
              <w:t xml:space="preserve">                   222.69 </w:t>
            </w:r>
          </w:p>
        </w:tc>
      </w:tr>
      <w:tr w:rsidR="00791EB6" w:rsidRPr="00791EB6" w14:paraId="5B0D138D" w14:textId="77777777" w:rsidTr="003E45D6">
        <w:trPr>
          <w:trHeight w:val="315"/>
        </w:trPr>
        <w:tc>
          <w:tcPr>
            <w:tcW w:w="1525" w:type="dxa"/>
            <w:noWrap/>
            <w:hideMark/>
          </w:tcPr>
          <w:p w14:paraId="045782E8" w14:textId="77777777" w:rsidR="00791EB6" w:rsidRPr="00791EB6" w:rsidRDefault="00791EB6" w:rsidP="00791EB6">
            <w:pPr>
              <w:tabs>
                <w:tab w:val="left" w:pos="360"/>
              </w:tabs>
              <w:jc w:val="right"/>
            </w:pPr>
            <w:r w:rsidRPr="00791EB6">
              <w:t>49641</w:t>
            </w:r>
          </w:p>
        </w:tc>
        <w:tc>
          <w:tcPr>
            <w:tcW w:w="5310" w:type="dxa"/>
            <w:noWrap/>
            <w:hideMark/>
          </w:tcPr>
          <w:p w14:paraId="2C45AE16" w14:textId="77777777" w:rsidR="00791EB6" w:rsidRPr="00791EB6" w:rsidRDefault="00791EB6" w:rsidP="00791EB6">
            <w:pPr>
              <w:tabs>
                <w:tab w:val="left" w:pos="360"/>
              </w:tabs>
              <w:jc w:val="both"/>
            </w:pPr>
            <w:r w:rsidRPr="00791EB6">
              <w:t>Century Link - phone</w:t>
            </w:r>
          </w:p>
        </w:tc>
        <w:tc>
          <w:tcPr>
            <w:tcW w:w="2070" w:type="dxa"/>
            <w:noWrap/>
            <w:hideMark/>
          </w:tcPr>
          <w:p w14:paraId="0834577D" w14:textId="77777777" w:rsidR="00791EB6" w:rsidRPr="00791EB6" w:rsidRDefault="00791EB6" w:rsidP="00791EB6">
            <w:pPr>
              <w:tabs>
                <w:tab w:val="left" w:pos="360"/>
              </w:tabs>
              <w:jc w:val="right"/>
            </w:pPr>
            <w:r w:rsidRPr="00791EB6">
              <w:t xml:space="preserve">                     43.43 </w:t>
            </w:r>
          </w:p>
        </w:tc>
      </w:tr>
      <w:tr w:rsidR="00791EB6" w:rsidRPr="00791EB6" w14:paraId="01E03CA0" w14:textId="77777777" w:rsidTr="003E45D6">
        <w:trPr>
          <w:trHeight w:val="315"/>
        </w:trPr>
        <w:tc>
          <w:tcPr>
            <w:tcW w:w="1525" w:type="dxa"/>
            <w:noWrap/>
            <w:hideMark/>
          </w:tcPr>
          <w:p w14:paraId="1FB3EA75" w14:textId="77777777" w:rsidR="00791EB6" w:rsidRPr="00791EB6" w:rsidRDefault="00791EB6" w:rsidP="00791EB6">
            <w:pPr>
              <w:tabs>
                <w:tab w:val="left" w:pos="360"/>
              </w:tabs>
              <w:jc w:val="right"/>
            </w:pPr>
            <w:r w:rsidRPr="00791EB6">
              <w:t>49643</w:t>
            </w:r>
          </w:p>
        </w:tc>
        <w:tc>
          <w:tcPr>
            <w:tcW w:w="5310" w:type="dxa"/>
            <w:noWrap/>
            <w:hideMark/>
          </w:tcPr>
          <w:p w14:paraId="54364300" w14:textId="77777777" w:rsidR="00791EB6" w:rsidRPr="00791EB6" w:rsidRDefault="00791EB6" w:rsidP="00791EB6">
            <w:pPr>
              <w:tabs>
                <w:tab w:val="left" w:pos="360"/>
              </w:tabs>
              <w:jc w:val="both"/>
            </w:pPr>
            <w:r w:rsidRPr="00791EB6">
              <w:t>Arapahoe Pharmacy</w:t>
            </w:r>
          </w:p>
        </w:tc>
        <w:tc>
          <w:tcPr>
            <w:tcW w:w="2070" w:type="dxa"/>
            <w:noWrap/>
            <w:hideMark/>
          </w:tcPr>
          <w:p w14:paraId="40B52F31" w14:textId="77777777" w:rsidR="00791EB6" w:rsidRPr="00791EB6" w:rsidRDefault="00791EB6" w:rsidP="00791EB6">
            <w:pPr>
              <w:tabs>
                <w:tab w:val="left" w:pos="360"/>
              </w:tabs>
              <w:jc w:val="right"/>
            </w:pPr>
            <w:r w:rsidRPr="00791EB6">
              <w:t xml:space="preserve">                       7.92 </w:t>
            </w:r>
          </w:p>
        </w:tc>
      </w:tr>
      <w:tr w:rsidR="00791EB6" w:rsidRPr="00791EB6" w14:paraId="68C2C867" w14:textId="77777777" w:rsidTr="003E45D6">
        <w:trPr>
          <w:trHeight w:val="315"/>
        </w:trPr>
        <w:tc>
          <w:tcPr>
            <w:tcW w:w="1525" w:type="dxa"/>
            <w:noWrap/>
            <w:hideMark/>
          </w:tcPr>
          <w:p w14:paraId="12828717" w14:textId="77777777" w:rsidR="00791EB6" w:rsidRPr="00791EB6" w:rsidRDefault="00791EB6" w:rsidP="00791EB6">
            <w:pPr>
              <w:tabs>
                <w:tab w:val="left" w:pos="360"/>
              </w:tabs>
              <w:jc w:val="right"/>
            </w:pPr>
            <w:r w:rsidRPr="00791EB6">
              <w:t>49644</w:t>
            </w:r>
          </w:p>
        </w:tc>
        <w:tc>
          <w:tcPr>
            <w:tcW w:w="5310" w:type="dxa"/>
            <w:noWrap/>
            <w:hideMark/>
          </w:tcPr>
          <w:p w14:paraId="34854358" w14:textId="5786C621" w:rsidR="00791EB6" w:rsidRPr="00791EB6" w:rsidRDefault="00791EB6" w:rsidP="00791EB6">
            <w:pPr>
              <w:tabs>
                <w:tab w:val="left" w:pos="360"/>
              </w:tabs>
              <w:jc w:val="both"/>
            </w:pPr>
            <w:r w:rsidRPr="00791EB6">
              <w:t>NE Dept of Revenue - Sales Tax</w:t>
            </w:r>
          </w:p>
        </w:tc>
        <w:tc>
          <w:tcPr>
            <w:tcW w:w="2070" w:type="dxa"/>
            <w:noWrap/>
            <w:hideMark/>
          </w:tcPr>
          <w:p w14:paraId="7775441B" w14:textId="77777777" w:rsidR="00791EB6" w:rsidRPr="00791EB6" w:rsidRDefault="00791EB6" w:rsidP="00791EB6">
            <w:pPr>
              <w:tabs>
                <w:tab w:val="left" w:pos="360"/>
              </w:tabs>
              <w:jc w:val="right"/>
            </w:pPr>
            <w:r w:rsidRPr="00791EB6">
              <w:t xml:space="preserve">                8,325.22 </w:t>
            </w:r>
          </w:p>
        </w:tc>
      </w:tr>
      <w:tr w:rsidR="00791EB6" w:rsidRPr="00791EB6" w14:paraId="361ECFC1" w14:textId="77777777" w:rsidTr="003E45D6">
        <w:trPr>
          <w:trHeight w:val="315"/>
        </w:trPr>
        <w:tc>
          <w:tcPr>
            <w:tcW w:w="1525" w:type="dxa"/>
            <w:noWrap/>
            <w:hideMark/>
          </w:tcPr>
          <w:p w14:paraId="138EF65B" w14:textId="77777777" w:rsidR="00791EB6" w:rsidRPr="00791EB6" w:rsidRDefault="00791EB6" w:rsidP="00791EB6">
            <w:pPr>
              <w:tabs>
                <w:tab w:val="left" w:pos="360"/>
              </w:tabs>
              <w:jc w:val="right"/>
            </w:pPr>
            <w:r w:rsidRPr="00791EB6">
              <w:t>49645</w:t>
            </w:r>
          </w:p>
        </w:tc>
        <w:tc>
          <w:tcPr>
            <w:tcW w:w="5310" w:type="dxa"/>
            <w:noWrap/>
            <w:hideMark/>
          </w:tcPr>
          <w:p w14:paraId="6E8DB9DA" w14:textId="77777777" w:rsidR="00791EB6" w:rsidRPr="00791EB6" w:rsidRDefault="00791EB6" w:rsidP="00791EB6">
            <w:pPr>
              <w:tabs>
                <w:tab w:val="left" w:pos="360"/>
              </w:tabs>
              <w:jc w:val="both"/>
            </w:pPr>
            <w:r w:rsidRPr="00791EB6">
              <w:t>HSA - monthly contributions</w:t>
            </w:r>
          </w:p>
        </w:tc>
        <w:tc>
          <w:tcPr>
            <w:tcW w:w="2070" w:type="dxa"/>
            <w:noWrap/>
            <w:hideMark/>
          </w:tcPr>
          <w:p w14:paraId="4E1FD442" w14:textId="77777777" w:rsidR="00791EB6" w:rsidRPr="00791EB6" w:rsidRDefault="00791EB6" w:rsidP="00791EB6">
            <w:pPr>
              <w:tabs>
                <w:tab w:val="left" w:pos="360"/>
              </w:tabs>
              <w:jc w:val="right"/>
            </w:pPr>
            <w:r w:rsidRPr="00791EB6">
              <w:t xml:space="preserve">                1,345.80 </w:t>
            </w:r>
          </w:p>
        </w:tc>
      </w:tr>
      <w:tr w:rsidR="00791EB6" w:rsidRPr="00791EB6" w14:paraId="3AE81BF6" w14:textId="77777777" w:rsidTr="003E45D6">
        <w:trPr>
          <w:trHeight w:val="315"/>
        </w:trPr>
        <w:tc>
          <w:tcPr>
            <w:tcW w:w="1525" w:type="dxa"/>
            <w:noWrap/>
            <w:hideMark/>
          </w:tcPr>
          <w:p w14:paraId="5714E88B" w14:textId="77777777" w:rsidR="00791EB6" w:rsidRPr="00791EB6" w:rsidRDefault="00791EB6" w:rsidP="00791EB6">
            <w:pPr>
              <w:tabs>
                <w:tab w:val="left" w:pos="360"/>
              </w:tabs>
              <w:jc w:val="right"/>
            </w:pPr>
            <w:r w:rsidRPr="00791EB6">
              <w:lastRenderedPageBreak/>
              <w:t>49646</w:t>
            </w:r>
          </w:p>
        </w:tc>
        <w:tc>
          <w:tcPr>
            <w:tcW w:w="5310" w:type="dxa"/>
            <w:noWrap/>
            <w:hideMark/>
          </w:tcPr>
          <w:p w14:paraId="5829F6A2" w14:textId="64258CB2" w:rsidR="00791EB6" w:rsidRPr="00791EB6" w:rsidRDefault="00791EB6" w:rsidP="00791EB6">
            <w:pPr>
              <w:tabs>
                <w:tab w:val="left" w:pos="360"/>
              </w:tabs>
              <w:jc w:val="both"/>
            </w:pPr>
            <w:r w:rsidRPr="00791EB6">
              <w:t xml:space="preserve">Water &amp; Light - </w:t>
            </w:r>
            <w:r>
              <w:t>utilities</w:t>
            </w:r>
          </w:p>
        </w:tc>
        <w:tc>
          <w:tcPr>
            <w:tcW w:w="2070" w:type="dxa"/>
            <w:noWrap/>
            <w:hideMark/>
          </w:tcPr>
          <w:p w14:paraId="5CE79265" w14:textId="77777777" w:rsidR="00791EB6" w:rsidRPr="00791EB6" w:rsidRDefault="00791EB6" w:rsidP="00791EB6">
            <w:pPr>
              <w:tabs>
                <w:tab w:val="left" w:pos="360"/>
              </w:tabs>
              <w:jc w:val="right"/>
            </w:pPr>
            <w:r w:rsidRPr="00791EB6">
              <w:t xml:space="preserve">                8,090.53 </w:t>
            </w:r>
          </w:p>
        </w:tc>
      </w:tr>
      <w:tr w:rsidR="00791EB6" w:rsidRPr="00791EB6" w14:paraId="4F15D722" w14:textId="77777777" w:rsidTr="003E45D6">
        <w:trPr>
          <w:trHeight w:val="315"/>
        </w:trPr>
        <w:tc>
          <w:tcPr>
            <w:tcW w:w="1525" w:type="dxa"/>
            <w:noWrap/>
            <w:hideMark/>
          </w:tcPr>
          <w:p w14:paraId="75857C17" w14:textId="77777777" w:rsidR="00791EB6" w:rsidRPr="00791EB6" w:rsidRDefault="00791EB6" w:rsidP="00791EB6">
            <w:pPr>
              <w:tabs>
                <w:tab w:val="left" w:pos="360"/>
              </w:tabs>
              <w:jc w:val="right"/>
            </w:pPr>
            <w:r w:rsidRPr="00791EB6">
              <w:t>49647</w:t>
            </w:r>
          </w:p>
        </w:tc>
        <w:tc>
          <w:tcPr>
            <w:tcW w:w="5310" w:type="dxa"/>
            <w:noWrap/>
            <w:hideMark/>
          </w:tcPr>
          <w:p w14:paraId="1CF66263" w14:textId="77777777" w:rsidR="00791EB6" w:rsidRPr="00791EB6" w:rsidRDefault="00791EB6" w:rsidP="00791EB6">
            <w:pPr>
              <w:tabs>
                <w:tab w:val="left" w:pos="360"/>
              </w:tabs>
              <w:jc w:val="both"/>
            </w:pPr>
            <w:r w:rsidRPr="00791EB6">
              <w:t>Shred It - svc</w:t>
            </w:r>
          </w:p>
        </w:tc>
        <w:tc>
          <w:tcPr>
            <w:tcW w:w="2070" w:type="dxa"/>
            <w:noWrap/>
            <w:hideMark/>
          </w:tcPr>
          <w:p w14:paraId="33293653" w14:textId="77777777" w:rsidR="00791EB6" w:rsidRPr="00791EB6" w:rsidRDefault="00791EB6" w:rsidP="00791EB6">
            <w:pPr>
              <w:tabs>
                <w:tab w:val="left" w:pos="360"/>
              </w:tabs>
              <w:jc w:val="right"/>
            </w:pPr>
            <w:r w:rsidRPr="00791EB6">
              <w:t>$72.60</w:t>
            </w:r>
          </w:p>
        </w:tc>
      </w:tr>
      <w:tr w:rsidR="00791EB6" w:rsidRPr="00791EB6" w14:paraId="7CF09D0A" w14:textId="77777777" w:rsidTr="003E45D6">
        <w:trPr>
          <w:trHeight w:val="315"/>
        </w:trPr>
        <w:tc>
          <w:tcPr>
            <w:tcW w:w="1525" w:type="dxa"/>
            <w:noWrap/>
            <w:hideMark/>
          </w:tcPr>
          <w:p w14:paraId="13EB0A0C" w14:textId="77777777" w:rsidR="00791EB6" w:rsidRPr="00791EB6" w:rsidRDefault="00791EB6" w:rsidP="00791EB6">
            <w:pPr>
              <w:tabs>
                <w:tab w:val="left" w:pos="360"/>
              </w:tabs>
              <w:jc w:val="right"/>
            </w:pPr>
            <w:r w:rsidRPr="00791EB6">
              <w:t>49649</w:t>
            </w:r>
          </w:p>
        </w:tc>
        <w:tc>
          <w:tcPr>
            <w:tcW w:w="5310" w:type="dxa"/>
            <w:noWrap/>
            <w:hideMark/>
          </w:tcPr>
          <w:p w14:paraId="3AED27E8" w14:textId="0F937A55" w:rsidR="00791EB6" w:rsidRPr="00791EB6" w:rsidRDefault="00791EB6" w:rsidP="00791EB6">
            <w:pPr>
              <w:tabs>
                <w:tab w:val="left" w:pos="360"/>
              </w:tabs>
              <w:jc w:val="both"/>
            </w:pPr>
            <w:r w:rsidRPr="00791EB6">
              <w:t>CAMAS Publishing - noti</w:t>
            </w:r>
            <w:r>
              <w:t>c</w:t>
            </w:r>
            <w:r w:rsidRPr="00791EB6">
              <w:t>es</w:t>
            </w:r>
          </w:p>
        </w:tc>
        <w:tc>
          <w:tcPr>
            <w:tcW w:w="2070" w:type="dxa"/>
            <w:noWrap/>
            <w:hideMark/>
          </w:tcPr>
          <w:p w14:paraId="3720B5F1" w14:textId="77777777" w:rsidR="00791EB6" w:rsidRPr="00791EB6" w:rsidRDefault="00791EB6" w:rsidP="00791EB6">
            <w:pPr>
              <w:tabs>
                <w:tab w:val="left" w:pos="360"/>
              </w:tabs>
              <w:jc w:val="right"/>
            </w:pPr>
            <w:r w:rsidRPr="00791EB6">
              <w:t>$416.19</w:t>
            </w:r>
          </w:p>
        </w:tc>
      </w:tr>
      <w:tr w:rsidR="00791EB6" w:rsidRPr="00791EB6" w14:paraId="147E6C8C" w14:textId="77777777" w:rsidTr="003E45D6">
        <w:trPr>
          <w:trHeight w:val="315"/>
        </w:trPr>
        <w:tc>
          <w:tcPr>
            <w:tcW w:w="1525" w:type="dxa"/>
            <w:noWrap/>
            <w:hideMark/>
          </w:tcPr>
          <w:p w14:paraId="35C57534" w14:textId="77777777" w:rsidR="00791EB6" w:rsidRPr="00791EB6" w:rsidRDefault="00791EB6" w:rsidP="00791EB6">
            <w:pPr>
              <w:tabs>
                <w:tab w:val="left" w:pos="360"/>
              </w:tabs>
              <w:jc w:val="right"/>
            </w:pPr>
            <w:r w:rsidRPr="00791EB6">
              <w:t>49650</w:t>
            </w:r>
          </w:p>
        </w:tc>
        <w:tc>
          <w:tcPr>
            <w:tcW w:w="5310" w:type="dxa"/>
            <w:noWrap/>
            <w:hideMark/>
          </w:tcPr>
          <w:p w14:paraId="732E2D5F" w14:textId="77777777" w:rsidR="00791EB6" w:rsidRPr="00791EB6" w:rsidRDefault="00791EB6" w:rsidP="00791EB6">
            <w:pPr>
              <w:tabs>
                <w:tab w:val="left" w:pos="360"/>
              </w:tabs>
              <w:jc w:val="both"/>
            </w:pPr>
            <w:r w:rsidRPr="00791EB6">
              <w:t>Cummins Central Power - well 2 repairs</w:t>
            </w:r>
          </w:p>
        </w:tc>
        <w:tc>
          <w:tcPr>
            <w:tcW w:w="2070" w:type="dxa"/>
            <w:noWrap/>
            <w:hideMark/>
          </w:tcPr>
          <w:p w14:paraId="4D8F7B6A" w14:textId="77777777" w:rsidR="00791EB6" w:rsidRPr="00791EB6" w:rsidRDefault="00791EB6" w:rsidP="00791EB6">
            <w:pPr>
              <w:tabs>
                <w:tab w:val="left" w:pos="360"/>
              </w:tabs>
              <w:jc w:val="right"/>
            </w:pPr>
            <w:r w:rsidRPr="00791EB6">
              <w:t>$332.40</w:t>
            </w:r>
          </w:p>
        </w:tc>
      </w:tr>
      <w:tr w:rsidR="00791EB6" w:rsidRPr="00791EB6" w14:paraId="12683744" w14:textId="77777777" w:rsidTr="003E45D6">
        <w:trPr>
          <w:trHeight w:val="315"/>
        </w:trPr>
        <w:tc>
          <w:tcPr>
            <w:tcW w:w="1525" w:type="dxa"/>
            <w:noWrap/>
            <w:hideMark/>
          </w:tcPr>
          <w:p w14:paraId="511704EF" w14:textId="77777777" w:rsidR="00791EB6" w:rsidRPr="00791EB6" w:rsidRDefault="00791EB6" w:rsidP="00791EB6">
            <w:pPr>
              <w:tabs>
                <w:tab w:val="left" w:pos="360"/>
              </w:tabs>
              <w:jc w:val="right"/>
            </w:pPr>
            <w:r w:rsidRPr="00791EB6">
              <w:t>49651</w:t>
            </w:r>
          </w:p>
        </w:tc>
        <w:tc>
          <w:tcPr>
            <w:tcW w:w="5310" w:type="dxa"/>
            <w:noWrap/>
            <w:hideMark/>
          </w:tcPr>
          <w:p w14:paraId="7B252900" w14:textId="5EFCAA63" w:rsidR="00791EB6" w:rsidRPr="00791EB6" w:rsidRDefault="00791EB6" w:rsidP="00791EB6">
            <w:pPr>
              <w:tabs>
                <w:tab w:val="left" w:pos="360"/>
              </w:tabs>
              <w:jc w:val="both"/>
            </w:pPr>
            <w:r w:rsidRPr="00791EB6">
              <w:t>Cakin Care of Business - ret</w:t>
            </w:r>
            <w:r>
              <w:t>i</w:t>
            </w:r>
            <w:r w:rsidRPr="00791EB6">
              <w:t>rement</w:t>
            </w:r>
          </w:p>
        </w:tc>
        <w:tc>
          <w:tcPr>
            <w:tcW w:w="2070" w:type="dxa"/>
            <w:noWrap/>
            <w:hideMark/>
          </w:tcPr>
          <w:p w14:paraId="5BA2DF95" w14:textId="77777777" w:rsidR="00791EB6" w:rsidRPr="00791EB6" w:rsidRDefault="00791EB6" w:rsidP="00791EB6">
            <w:pPr>
              <w:tabs>
                <w:tab w:val="left" w:pos="360"/>
              </w:tabs>
              <w:jc w:val="right"/>
            </w:pPr>
            <w:r w:rsidRPr="00791EB6">
              <w:t>$249.80</w:t>
            </w:r>
          </w:p>
        </w:tc>
      </w:tr>
      <w:tr w:rsidR="00791EB6" w:rsidRPr="00791EB6" w14:paraId="1ADEBC2A" w14:textId="77777777" w:rsidTr="003E45D6">
        <w:trPr>
          <w:trHeight w:val="315"/>
        </w:trPr>
        <w:tc>
          <w:tcPr>
            <w:tcW w:w="1525" w:type="dxa"/>
            <w:noWrap/>
            <w:hideMark/>
          </w:tcPr>
          <w:p w14:paraId="431CE0E7" w14:textId="77777777" w:rsidR="00791EB6" w:rsidRPr="00791EB6" w:rsidRDefault="00791EB6" w:rsidP="00791EB6">
            <w:pPr>
              <w:tabs>
                <w:tab w:val="left" w:pos="360"/>
              </w:tabs>
              <w:jc w:val="right"/>
            </w:pPr>
            <w:r w:rsidRPr="00791EB6">
              <w:t>49652</w:t>
            </w:r>
          </w:p>
        </w:tc>
        <w:tc>
          <w:tcPr>
            <w:tcW w:w="5310" w:type="dxa"/>
            <w:noWrap/>
            <w:hideMark/>
          </w:tcPr>
          <w:p w14:paraId="45ECD669" w14:textId="77777777" w:rsidR="00791EB6" w:rsidRPr="00791EB6" w:rsidRDefault="00791EB6" w:rsidP="00791EB6">
            <w:pPr>
              <w:tabs>
                <w:tab w:val="left" w:pos="360"/>
              </w:tabs>
              <w:jc w:val="both"/>
            </w:pPr>
            <w:r w:rsidRPr="00791EB6">
              <w:t>D &amp; D Service - 02-11 repairs</w:t>
            </w:r>
          </w:p>
        </w:tc>
        <w:tc>
          <w:tcPr>
            <w:tcW w:w="2070" w:type="dxa"/>
            <w:noWrap/>
            <w:hideMark/>
          </w:tcPr>
          <w:p w14:paraId="29EA417A" w14:textId="77777777" w:rsidR="00791EB6" w:rsidRPr="00791EB6" w:rsidRDefault="00791EB6" w:rsidP="00791EB6">
            <w:pPr>
              <w:tabs>
                <w:tab w:val="left" w:pos="360"/>
              </w:tabs>
              <w:jc w:val="right"/>
            </w:pPr>
            <w:r w:rsidRPr="00791EB6">
              <w:t>$1,170.64</w:t>
            </w:r>
          </w:p>
        </w:tc>
      </w:tr>
      <w:tr w:rsidR="00791EB6" w:rsidRPr="00791EB6" w14:paraId="77991747" w14:textId="77777777" w:rsidTr="003E45D6">
        <w:trPr>
          <w:trHeight w:val="315"/>
        </w:trPr>
        <w:tc>
          <w:tcPr>
            <w:tcW w:w="1525" w:type="dxa"/>
            <w:noWrap/>
            <w:hideMark/>
          </w:tcPr>
          <w:p w14:paraId="6DE55EBD" w14:textId="77777777" w:rsidR="00791EB6" w:rsidRPr="00791EB6" w:rsidRDefault="00791EB6" w:rsidP="00791EB6">
            <w:pPr>
              <w:tabs>
                <w:tab w:val="left" w:pos="360"/>
              </w:tabs>
              <w:jc w:val="right"/>
            </w:pPr>
            <w:r w:rsidRPr="00791EB6">
              <w:t>49653</w:t>
            </w:r>
          </w:p>
        </w:tc>
        <w:tc>
          <w:tcPr>
            <w:tcW w:w="5310" w:type="dxa"/>
            <w:noWrap/>
            <w:hideMark/>
          </w:tcPr>
          <w:p w14:paraId="13705D71" w14:textId="1E21909A" w:rsidR="00791EB6" w:rsidRPr="00791EB6" w:rsidRDefault="00791EB6" w:rsidP="00791EB6">
            <w:pPr>
              <w:tabs>
                <w:tab w:val="left" w:pos="360"/>
              </w:tabs>
              <w:jc w:val="both"/>
            </w:pPr>
            <w:r w:rsidRPr="00791EB6">
              <w:t>NE Dept of Ag - dog licensing</w:t>
            </w:r>
          </w:p>
        </w:tc>
        <w:tc>
          <w:tcPr>
            <w:tcW w:w="2070" w:type="dxa"/>
            <w:noWrap/>
            <w:hideMark/>
          </w:tcPr>
          <w:p w14:paraId="58BD775D" w14:textId="77777777" w:rsidR="00791EB6" w:rsidRPr="00791EB6" w:rsidRDefault="00791EB6" w:rsidP="00791EB6">
            <w:pPr>
              <w:tabs>
                <w:tab w:val="left" w:pos="360"/>
              </w:tabs>
              <w:jc w:val="right"/>
            </w:pPr>
            <w:r w:rsidRPr="00791EB6">
              <w:t>$62.22</w:t>
            </w:r>
          </w:p>
        </w:tc>
      </w:tr>
      <w:tr w:rsidR="00791EB6" w:rsidRPr="00791EB6" w14:paraId="19D55A19" w14:textId="77777777" w:rsidTr="003E45D6">
        <w:trPr>
          <w:trHeight w:val="315"/>
        </w:trPr>
        <w:tc>
          <w:tcPr>
            <w:tcW w:w="1525" w:type="dxa"/>
            <w:noWrap/>
            <w:hideMark/>
          </w:tcPr>
          <w:p w14:paraId="471EFF98" w14:textId="77777777" w:rsidR="00791EB6" w:rsidRPr="00791EB6" w:rsidRDefault="00791EB6" w:rsidP="00791EB6">
            <w:pPr>
              <w:tabs>
                <w:tab w:val="left" w:pos="360"/>
              </w:tabs>
              <w:jc w:val="right"/>
            </w:pPr>
            <w:r w:rsidRPr="00791EB6">
              <w:t>49654</w:t>
            </w:r>
          </w:p>
        </w:tc>
        <w:tc>
          <w:tcPr>
            <w:tcW w:w="5310" w:type="dxa"/>
            <w:noWrap/>
            <w:hideMark/>
          </w:tcPr>
          <w:p w14:paraId="0B404D5A" w14:textId="77777777" w:rsidR="00791EB6" w:rsidRPr="00791EB6" w:rsidRDefault="00791EB6" w:rsidP="00791EB6">
            <w:pPr>
              <w:tabs>
                <w:tab w:val="left" w:pos="360"/>
              </w:tabs>
              <w:jc w:val="both"/>
            </w:pPr>
            <w:r w:rsidRPr="00791EB6">
              <w:t>One Call Concepts - diggers hotline</w:t>
            </w:r>
          </w:p>
        </w:tc>
        <w:tc>
          <w:tcPr>
            <w:tcW w:w="2070" w:type="dxa"/>
            <w:noWrap/>
            <w:hideMark/>
          </w:tcPr>
          <w:p w14:paraId="3CE43516" w14:textId="77777777" w:rsidR="00791EB6" w:rsidRPr="00791EB6" w:rsidRDefault="00791EB6" w:rsidP="00791EB6">
            <w:pPr>
              <w:tabs>
                <w:tab w:val="left" w:pos="360"/>
              </w:tabs>
              <w:jc w:val="right"/>
            </w:pPr>
            <w:r w:rsidRPr="00791EB6">
              <w:t>$3.16</w:t>
            </w:r>
          </w:p>
        </w:tc>
      </w:tr>
      <w:tr w:rsidR="00791EB6" w:rsidRPr="00791EB6" w14:paraId="6A3DF0DC" w14:textId="77777777" w:rsidTr="003E45D6">
        <w:trPr>
          <w:trHeight w:val="315"/>
        </w:trPr>
        <w:tc>
          <w:tcPr>
            <w:tcW w:w="1525" w:type="dxa"/>
            <w:noWrap/>
            <w:hideMark/>
          </w:tcPr>
          <w:p w14:paraId="28EE210A" w14:textId="77777777" w:rsidR="00791EB6" w:rsidRPr="00791EB6" w:rsidRDefault="00791EB6" w:rsidP="00791EB6">
            <w:pPr>
              <w:tabs>
                <w:tab w:val="left" w:pos="360"/>
              </w:tabs>
              <w:jc w:val="right"/>
            </w:pPr>
            <w:r w:rsidRPr="00791EB6">
              <w:t>49655</w:t>
            </w:r>
          </w:p>
        </w:tc>
        <w:tc>
          <w:tcPr>
            <w:tcW w:w="5310" w:type="dxa"/>
            <w:noWrap/>
            <w:hideMark/>
          </w:tcPr>
          <w:p w14:paraId="527639B3" w14:textId="77777777" w:rsidR="00791EB6" w:rsidRPr="00791EB6" w:rsidRDefault="00791EB6" w:rsidP="00791EB6">
            <w:pPr>
              <w:tabs>
                <w:tab w:val="left" w:pos="360"/>
              </w:tabs>
              <w:jc w:val="both"/>
            </w:pPr>
            <w:r w:rsidRPr="00791EB6">
              <w:t>Quick Med Claims - monthly fee</w:t>
            </w:r>
          </w:p>
        </w:tc>
        <w:tc>
          <w:tcPr>
            <w:tcW w:w="2070" w:type="dxa"/>
            <w:noWrap/>
            <w:hideMark/>
          </w:tcPr>
          <w:p w14:paraId="1C90634B" w14:textId="77777777" w:rsidR="00791EB6" w:rsidRPr="00791EB6" w:rsidRDefault="00791EB6" w:rsidP="00791EB6">
            <w:pPr>
              <w:tabs>
                <w:tab w:val="left" w:pos="360"/>
              </w:tabs>
              <w:jc w:val="right"/>
            </w:pPr>
            <w:r w:rsidRPr="00791EB6">
              <w:t>$815.92</w:t>
            </w:r>
          </w:p>
        </w:tc>
      </w:tr>
      <w:tr w:rsidR="00791EB6" w:rsidRPr="00791EB6" w14:paraId="19608EC1" w14:textId="77777777" w:rsidTr="003E45D6">
        <w:trPr>
          <w:trHeight w:val="315"/>
        </w:trPr>
        <w:tc>
          <w:tcPr>
            <w:tcW w:w="1525" w:type="dxa"/>
            <w:noWrap/>
            <w:hideMark/>
          </w:tcPr>
          <w:p w14:paraId="654E2619" w14:textId="77777777" w:rsidR="00791EB6" w:rsidRPr="00791EB6" w:rsidRDefault="00791EB6" w:rsidP="00791EB6">
            <w:pPr>
              <w:tabs>
                <w:tab w:val="left" w:pos="360"/>
              </w:tabs>
              <w:jc w:val="right"/>
            </w:pPr>
            <w:r w:rsidRPr="00791EB6">
              <w:t>49656</w:t>
            </w:r>
          </w:p>
        </w:tc>
        <w:tc>
          <w:tcPr>
            <w:tcW w:w="5310" w:type="dxa"/>
            <w:noWrap/>
            <w:hideMark/>
          </w:tcPr>
          <w:p w14:paraId="021888CB" w14:textId="77777777" w:rsidR="00791EB6" w:rsidRPr="00791EB6" w:rsidRDefault="00791EB6" w:rsidP="00791EB6">
            <w:pPr>
              <w:tabs>
                <w:tab w:val="left" w:pos="360"/>
              </w:tabs>
              <w:jc w:val="both"/>
            </w:pPr>
            <w:r w:rsidRPr="00791EB6">
              <w:t>Mary tenBensel - reimb bulb purchase</w:t>
            </w:r>
          </w:p>
        </w:tc>
        <w:tc>
          <w:tcPr>
            <w:tcW w:w="2070" w:type="dxa"/>
            <w:noWrap/>
            <w:hideMark/>
          </w:tcPr>
          <w:p w14:paraId="024482F4" w14:textId="77777777" w:rsidR="00791EB6" w:rsidRPr="00791EB6" w:rsidRDefault="00791EB6" w:rsidP="00791EB6">
            <w:pPr>
              <w:tabs>
                <w:tab w:val="left" w:pos="360"/>
              </w:tabs>
              <w:jc w:val="right"/>
            </w:pPr>
            <w:r w:rsidRPr="00791EB6">
              <w:t>$27.00</w:t>
            </w:r>
          </w:p>
        </w:tc>
      </w:tr>
      <w:tr w:rsidR="00791EB6" w:rsidRPr="00791EB6" w14:paraId="204732FF" w14:textId="77777777" w:rsidTr="003E45D6">
        <w:trPr>
          <w:trHeight w:val="315"/>
        </w:trPr>
        <w:tc>
          <w:tcPr>
            <w:tcW w:w="1525" w:type="dxa"/>
            <w:noWrap/>
            <w:hideMark/>
          </w:tcPr>
          <w:p w14:paraId="285150DC" w14:textId="77777777" w:rsidR="00791EB6" w:rsidRPr="00791EB6" w:rsidRDefault="00791EB6" w:rsidP="00791EB6">
            <w:pPr>
              <w:tabs>
                <w:tab w:val="left" w:pos="360"/>
              </w:tabs>
              <w:jc w:val="right"/>
            </w:pPr>
            <w:r w:rsidRPr="00791EB6">
              <w:t>49656-85</w:t>
            </w:r>
          </w:p>
        </w:tc>
        <w:tc>
          <w:tcPr>
            <w:tcW w:w="5310" w:type="dxa"/>
            <w:noWrap/>
            <w:hideMark/>
          </w:tcPr>
          <w:p w14:paraId="5297D677" w14:textId="77777777" w:rsidR="00791EB6" w:rsidRPr="00791EB6" w:rsidRDefault="00791EB6" w:rsidP="00791EB6">
            <w:pPr>
              <w:tabs>
                <w:tab w:val="left" w:pos="360"/>
              </w:tabs>
              <w:jc w:val="both"/>
            </w:pPr>
            <w:r w:rsidRPr="00791EB6">
              <w:t>TVPPD - pole attachment fee water &amp;golf use</w:t>
            </w:r>
          </w:p>
        </w:tc>
        <w:tc>
          <w:tcPr>
            <w:tcW w:w="2070" w:type="dxa"/>
            <w:noWrap/>
            <w:hideMark/>
          </w:tcPr>
          <w:p w14:paraId="260B72FE" w14:textId="77777777" w:rsidR="00791EB6" w:rsidRPr="00791EB6" w:rsidRDefault="00791EB6" w:rsidP="00791EB6">
            <w:pPr>
              <w:tabs>
                <w:tab w:val="left" w:pos="360"/>
              </w:tabs>
              <w:jc w:val="right"/>
            </w:pPr>
            <w:r w:rsidRPr="00791EB6">
              <w:t>$2,280.15</w:t>
            </w:r>
          </w:p>
        </w:tc>
      </w:tr>
      <w:tr w:rsidR="00791EB6" w:rsidRPr="00791EB6" w14:paraId="05D3CC48" w14:textId="77777777" w:rsidTr="003E45D6">
        <w:trPr>
          <w:trHeight w:val="315"/>
        </w:trPr>
        <w:tc>
          <w:tcPr>
            <w:tcW w:w="1525" w:type="dxa"/>
            <w:noWrap/>
            <w:hideMark/>
          </w:tcPr>
          <w:p w14:paraId="667C275E" w14:textId="77777777" w:rsidR="00791EB6" w:rsidRPr="00791EB6" w:rsidRDefault="00791EB6" w:rsidP="00791EB6">
            <w:pPr>
              <w:tabs>
                <w:tab w:val="left" w:pos="360"/>
              </w:tabs>
              <w:jc w:val="right"/>
            </w:pPr>
            <w:r w:rsidRPr="00791EB6">
              <w:t>49657</w:t>
            </w:r>
          </w:p>
        </w:tc>
        <w:tc>
          <w:tcPr>
            <w:tcW w:w="5310" w:type="dxa"/>
            <w:noWrap/>
            <w:hideMark/>
          </w:tcPr>
          <w:p w14:paraId="43FF2CF8" w14:textId="77777777" w:rsidR="00791EB6" w:rsidRPr="00791EB6" w:rsidRDefault="00791EB6" w:rsidP="00791EB6">
            <w:pPr>
              <w:tabs>
                <w:tab w:val="left" w:pos="360"/>
              </w:tabs>
              <w:jc w:val="both"/>
            </w:pPr>
            <w:r w:rsidRPr="00791EB6">
              <w:t>E Hoefs - amb pay</w:t>
            </w:r>
          </w:p>
        </w:tc>
        <w:tc>
          <w:tcPr>
            <w:tcW w:w="2070" w:type="dxa"/>
            <w:noWrap/>
            <w:hideMark/>
          </w:tcPr>
          <w:p w14:paraId="2F6D0E8C" w14:textId="77777777" w:rsidR="00791EB6" w:rsidRPr="00791EB6" w:rsidRDefault="00791EB6" w:rsidP="00791EB6">
            <w:pPr>
              <w:tabs>
                <w:tab w:val="left" w:pos="360"/>
              </w:tabs>
              <w:jc w:val="right"/>
            </w:pPr>
            <w:r w:rsidRPr="00791EB6">
              <w:t>$100.00</w:t>
            </w:r>
          </w:p>
        </w:tc>
      </w:tr>
      <w:tr w:rsidR="00791EB6" w:rsidRPr="00791EB6" w14:paraId="1A8F6006" w14:textId="77777777" w:rsidTr="003E45D6">
        <w:trPr>
          <w:trHeight w:val="315"/>
        </w:trPr>
        <w:tc>
          <w:tcPr>
            <w:tcW w:w="1525" w:type="dxa"/>
            <w:noWrap/>
            <w:hideMark/>
          </w:tcPr>
          <w:p w14:paraId="29509B35" w14:textId="77777777" w:rsidR="00791EB6" w:rsidRPr="00791EB6" w:rsidRDefault="00791EB6" w:rsidP="00791EB6">
            <w:pPr>
              <w:tabs>
                <w:tab w:val="left" w:pos="360"/>
              </w:tabs>
              <w:jc w:val="right"/>
            </w:pPr>
            <w:r w:rsidRPr="00791EB6">
              <w:t>49658</w:t>
            </w:r>
          </w:p>
        </w:tc>
        <w:tc>
          <w:tcPr>
            <w:tcW w:w="5310" w:type="dxa"/>
            <w:noWrap/>
            <w:hideMark/>
          </w:tcPr>
          <w:p w14:paraId="145F0AD0" w14:textId="77777777" w:rsidR="00791EB6" w:rsidRPr="00791EB6" w:rsidRDefault="00791EB6" w:rsidP="00791EB6">
            <w:pPr>
              <w:tabs>
                <w:tab w:val="left" w:pos="360"/>
              </w:tabs>
              <w:jc w:val="both"/>
            </w:pPr>
            <w:r w:rsidRPr="00791EB6">
              <w:t>S Hoefs amb pay</w:t>
            </w:r>
          </w:p>
        </w:tc>
        <w:tc>
          <w:tcPr>
            <w:tcW w:w="2070" w:type="dxa"/>
            <w:noWrap/>
            <w:hideMark/>
          </w:tcPr>
          <w:p w14:paraId="1D2E76C7" w14:textId="77777777" w:rsidR="00791EB6" w:rsidRPr="00791EB6" w:rsidRDefault="00791EB6" w:rsidP="00791EB6">
            <w:pPr>
              <w:tabs>
                <w:tab w:val="left" w:pos="360"/>
              </w:tabs>
              <w:jc w:val="right"/>
            </w:pPr>
            <w:r w:rsidRPr="00791EB6">
              <w:t>$208.00</w:t>
            </w:r>
          </w:p>
        </w:tc>
      </w:tr>
      <w:tr w:rsidR="00791EB6" w:rsidRPr="00791EB6" w14:paraId="083EF515" w14:textId="77777777" w:rsidTr="003E45D6">
        <w:trPr>
          <w:trHeight w:val="315"/>
        </w:trPr>
        <w:tc>
          <w:tcPr>
            <w:tcW w:w="1525" w:type="dxa"/>
            <w:noWrap/>
            <w:hideMark/>
          </w:tcPr>
          <w:p w14:paraId="096394B5" w14:textId="77777777" w:rsidR="00791EB6" w:rsidRPr="00791EB6" w:rsidRDefault="00791EB6" w:rsidP="00791EB6">
            <w:pPr>
              <w:tabs>
                <w:tab w:val="left" w:pos="360"/>
              </w:tabs>
              <w:jc w:val="right"/>
            </w:pPr>
            <w:r w:rsidRPr="00791EB6">
              <w:t>49659</w:t>
            </w:r>
          </w:p>
        </w:tc>
        <w:tc>
          <w:tcPr>
            <w:tcW w:w="5310" w:type="dxa"/>
            <w:noWrap/>
            <w:hideMark/>
          </w:tcPr>
          <w:p w14:paraId="4C4CA504" w14:textId="77777777" w:rsidR="00791EB6" w:rsidRPr="00791EB6" w:rsidRDefault="00791EB6" w:rsidP="00791EB6">
            <w:pPr>
              <w:tabs>
                <w:tab w:val="left" w:pos="360"/>
              </w:tabs>
              <w:jc w:val="both"/>
            </w:pPr>
            <w:r w:rsidRPr="00791EB6">
              <w:t>W Hoefs amb pay</w:t>
            </w:r>
          </w:p>
        </w:tc>
        <w:tc>
          <w:tcPr>
            <w:tcW w:w="2070" w:type="dxa"/>
            <w:noWrap/>
            <w:hideMark/>
          </w:tcPr>
          <w:p w14:paraId="33636C50" w14:textId="77777777" w:rsidR="00791EB6" w:rsidRPr="00791EB6" w:rsidRDefault="00791EB6" w:rsidP="00791EB6">
            <w:pPr>
              <w:tabs>
                <w:tab w:val="left" w:pos="360"/>
              </w:tabs>
              <w:jc w:val="right"/>
            </w:pPr>
            <w:r w:rsidRPr="00791EB6">
              <w:t>$233.00</w:t>
            </w:r>
          </w:p>
        </w:tc>
      </w:tr>
      <w:tr w:rsidR="00791EB6" w:rsidRPr="00791EB6" w14:paraId="66C1B94C" w14:textId="77777777" w:rsidTr="003E45D6">
        <w:trPr>
          <w:trHeight w:val="315"/>
        </w:trPr>
        <w:tc>
          <w:tcPr>
            <w:tcW w:w="1525" w:type="dxa"/>
            <w:noWrap/>
            <w:hideMark/>
          </w:tcPr>
          <w:p w14:paraId="724CED0F" w14:textId="77777777" w:rsidR="00791EB6" w:rsidRPr="00791EB6" w:rsidRDefault="00791EB6" w:rsidP="00791EB6">
            <w:pPr>
              <w:tabs>
                <w:tab w:val="left" w:pos="360"/>
              </w:tabs>
              <w:jc w:val="right"/>
            </w:pPr>
            <w:r w:rsidRPr="00791EB6">
              <w:t>49660</w:t>
            </w:r>
          </w:p>
        </w:tc>
        <w:tc>
          <w:tcPr>
            <w:tcW w:w="5310" w:type="dxa"/>
            <w:noWrap/>
            <w:hideMark/>
          </w:tcPr>
          <w:p w14:paraId="0C2F4EC4" w14:textId="77777777" w:rsidR="00791EB6" w:rsidRPr="00791EB6" w:rsidRDefault="00791EB6" w:rsidP="00791EB6">
            <w:pPr>
              <w:tabs>
                <w:tab w:val="left" w:pos="360"/>
              </w:tabs>
              <w:jc w:val="both"/>
            </w:pPr>
            <w:r w:rsidRPr="00791EB6">
              <w:t>M Houser amb pay</w:t>
            </w:r>
          </w:p>
        </w:tc>
        <w:tc>
          <w:tcPr>
            <w:tcW w:w="2070" w:type="dxa"/>
            <w:noWrap/>
            <w:hideMark/>
          </w:tcPr>
          <w:p w14:paraId="0DED617D" w14:textId="77777777" w:rsidR="00791EB6" w:rsidRPr="00791EB6" w:rsidRDefault="00791EB6" w:rsidP="00791EB6">
            <w:pPr>
              <w:tabs>
                <w:tab w:val="left" w:pos="360"/>
              </w:tabs>
              <w:jc w:val="right"/>
            </w:pPr>
            <w:r w:rsidRPr="00791EB6">
              <w:t>$112.50</w:t>
            </w:r>
          </w:p>
        </w:tc>
      </w:tr>
      <w:tr w:rsidR="00791EB6" w:rsidRPr="00791EB6" w14:paraId="48F08F12" w14:textId="77777777" w:rsidTr="003E45D6">
        <w:trPr>
          <w:trHeight w:val="315"/>
        </w:trPr>
        <w:tc>
          <w:tcPr>
            <w:tcW w:w="1525" w:type="dxa"/>
            <w:noWrap/>
            <w:hideMark/>
          </w:tcPr>
          <w:p w14:paraId="30EE7DFD" w14:textId="77777777" w:rsidR="00791EB6" w:rsidRPr="00791EB6" w:rsidRDefault="00791EB6" w:rsidP="00791EB6">
            <w:pPr>
              <w:tabs>
                <w:tab w:val="left" w:pos="360"/>
              </w:tabs>
              <w:jc w:val="right"/>
            </w:pPr>
            <w:r w:rsidRPr="00791EB6">
              <w:t>49661</w:t>
            </w:r>
          </w:p>
        </w:tc>
        <w:tc>
          <w:tcPr>
            <w:tcW w:w="5310" w:type="dxa"/>
            <w:noWrap/>
            <w:hideMark/>
          </w:tcPr>
          <w:p w14:paraId="48642388" w14:textId="77777777" w:rsidR="00791EB6" w:rsidRPr="00791EB6" w:rsidRDefault="00791EB6" w:rsidP="00791EB6">
            <w:pPr>
              <w:tabs>
                <w:tab w:val="left" w:pos="360"/>
              </w:tabs>
              <w:jc w:val="both"/>
            </w:pPr>
            <w:r w:rsidRPr="00791EB6">
              <w:t>A Huxoll - amb pay</w:t>
            </w:r>
          </w:p>
        </w:tc>
        <w:tc>
          <w:tcPr>
            <w:tcW w:w="2070" w:type="dxa"/>
            <w:noWrap/>
            <w:hideMark/>
          </w:tcPr>
          <w:p w14:paraId="44B40354" w14:textId="77777777" w:rsidR="00791EB6" w:rsidRPr="00791EB6" w:rsidRDefault="00791EB6" w:rsidP="00791EB6">
            <w:pPr>
              <w:tabs>
                <w:tab w:val="left" w:pos="360"/>
              </w:tabs>
              <w:jc w:val="right"/>
            </w:pPr>
            <w:r w:rsidRPr="00791EB6">
              <w:t>$133.00</w:t>
            </w:r>
          </w:p>
        </w:tc>
      </w:tr>
      <w:tr w:rsidR="00791EB6" w:rsidRPr="00791EB6" w14:paraId="3EBF13FF" w14:textId="77777777" w:rsidTr="003E45D6">
        <w:trPr>
          <w:trHeight w:val="315"/>
        </w:trPr>
        <w:tc>
          <w:tcPr>
            <w:tcW w:w="1525" w:type="dxa"/>
            <w:noWrap/>
            <w:hideMark/>
          </w:tcPr>
          <w:p w14:paraId="4FAD9269" w14:textId="77777777" w:rsidR="00791EB6" w:rsidRPr="00791EB6" w:rsidRDefault="00791EB6" w:rsidP="00791EB6">
            <w:pPr>
              <w:tabs>
                <w:tab w:val="left" w:pos="360"/>
              </w:tabs>
              <w:jc w:val="right"/>
            </w:pPr>
            <w:r w:rsidRPr="00791EB6">
              <w:t>49662</w:t>
            </w:r>
          </w:p>
        </w:tc>
        <w:tc>
          <w:tcPr>
            <w:tcW w:w="5310" w:type="dxa"/>
            <w:noWrap/>
            <w:hideMark/>
          </w:tcPr>
          <w:p w14:paraId="50D69D10" w14:textId="77777777" w:rsidR="00791EB6" w:rsidRPr="00791EB6" w:rsidRDefault="00791EB6" w:rsidP="00791EB6">
            <w:pPr>
              <w:tabs>
                <w:tab w:val="left" w:pos="360"/>
              </w:tabs>
              <w:jc w:val="both"/>
            </w:pPr>
            <w:r w:rsidRPr="00791EB6">
              <w:t>B Loghry - amb pay</w:t>
            </w:r>
          </w:p>
        </w:tc>
        <w:tc>
          <w:tcPr>
            <w:tcW w:w="2070" w:type="dxa"/>
            <w:noWrap/>
            <w:hideMark/>
          </w:tcPr>
          <w:p w14:paraId="54543D43" w14:textId="77777777" w:rsidR="00791EB6" w:rsidRPr="00791EB6" w:rsidRDefault="00791EB6" w:rsidP="00791EB6">
            <w:pPr>
              <w:tabs>
                <w:tab w:val="left" w:pos="360"/>
              </w:tabs>
              <w:jc w:val="right"/>
            </w:pPr>
            <w:r w:rsidRPr="00791EB6">
              <w:t>$50.00</w:t>
            </w:r>
          </w:p>
        </w:tc>
      </w:tr>
      <w:tr w:rsidR="00791EB6" w:rsidRPr="00791EB6" w14:paraId="208821D5" w14:textId="77777777" w:rsidTr="003E45D6">
        <w:trPr>
          <w:trHeight w:val="315"/>
        </w:trPr>
        <w:tc>
          <w:tcPr>
            <w:tcW w:w="1525" w:type="dxa"/>
            <w:noWrap/>
            <w:hideMark/>
          </w:tcPr>
          <w:p w14:paraId="436F039D" w14:textId="77777777" w:rsidR="00791EB6" w:rsidRPr="00791EB6" w:rsidRDefault="00791EB6" w:rsidP="00791EB6">
            <w:pPr>
              <w:tabs>
                <w:tab w:val="left" w:pos="360"/>
              </w:tabs>
              <w:jc w:val="right"/>
            </w:pPr>
            <w:r w:rsidRPr="00791EB6">
              <w:t>49663</w:t>
            </w:r>
          </w:p>
        </w:tc>
        <w:tc>
          <w:tcPr>
            <w:tcW w:w="5310" w:type="dxa"/>
            <w:noWrap/>
            <w:hideMark/>
          </w:tcPr>
          <w:p w14:paraId="14EA800B" w14:textId="77777777" w:rsidR="00791EB6" w:rsidRPr="00791EB6" w:rsidRDefault="00791EB6" w:rsidP="00791EB6">
            <w:pPr>
              <w:tabs>
                <w:tab w:val="left" w:pos="360"/>
              </w:tabs>
              <w:jc w:val="both"/>
            </w:pPr>
            <w:r w:rsidRPr="00791EB6">
              <w:t>P Leising amb pay</w:t>
            </w:r>
          </w:p>
        </w:tc>
        <w:tc>
          <w:tcPr>
            <w:tcW w:w="2070" w:type="dxa"/>
            <w:noWrap/>
            <w:hideMark/>
          </w:tcPr>
          <w:p w14:paraId="033EEFF4" w14:textId="77777777" w:rsidR="00791EB6" w:rsidRPr="00791EB6" w:rsidRDefault="00791EB6" w:rsidP="00791EB6">
            <w:pPr>
              <w:tabs>
                <w:tab w:val="left" w:pos="360"/>
              </w:tabs>
              <w:jc w:val="right"/>
            </w:pPr>
            <w:r w:rsidRPr="00791EB6">
              <w:t>$58.00</w:t>
            </w:r>
          </w:p>
        </w:tc>
      </w:tr>
      <w:tr w:rsidR="00791EB6" w:rsidRPr="00791EB6" w14:paraId="25C58A64" w14:textId="77777777" w:rsidTr="003E45D6">
        <w:trPr>
          <w:trHeight w:val="315"/>
        </w:trPr>
        <w:tc>
          <w:tcPr>
            <w:tcW w:w="1525" w:type="dxa"/>
            <w:noWrap/>
            <w:hideMark/>
          </w:tcPr>
          <w:p w14:paraId="2186B915" w14:textId="77777777" w:rsidR="00791EB6" w:rsidRPr="00791EB6" w:rsidRDefault="00791EB6" w:rsidP="00791EB6">
            <w:pPr>
              <w:tabs>
                <w:tab w:val="left" w:pos="360"/>
              </w:tabs>
              <w:jc w:val="right"/>
            </w:pPr>
            <w:r w:rsidRPr="00791EB6">
              <w:t>49664</w:t>
            </w:r>
          </w:p>
        </w:tc>
        <w:tc>
          <w:tcPr>
            <w:tcW w:w="5310" w:type="dxa"/>
            <w:noWrap/>
            <w:hideMark/>
          </w:tcPr>
          <w:p w14:paraId="487716CC" w14:textId="77777777" w:rsidR="00791EB6" w:rsidRPr="00791EB6" w:rsidRDefault="00791EB6" w:rsidP="00791EB6">
            <w:pPr>
              <w:tabs>
                <w:tab w:val="left" w:pos="360"/>
              </w:tabs>
              <w:jc w:val="both"/>
            </w:pPr>
            <w:r w:rsidRPr="00791EB6">
              <w:t>NE Liquor Control Commission - clubhouse license</w:t>
            </w:r>
          </w:p>
        </w:tc>
        <w:tc>
          <w:tcPr>
            <w:tcW w:w="2070" w:type="dxa"/>
            <w:noWrap/>
            <w:hideMark/>
          </w:tcPr>
          <w:p w14:paraId="1BB2647B" w14:textId="77777777" w:rsidR="00791EB6" w:rsidRPr="00791EB6" w:rsidRDefault="00791EB6" w:rsidP="00791EB6">
            <w:pPr>
              <w:tabs>
                <w:tab w:val="left" w:pos="360"/>
              </w:tabs>
              <w:jc w:val="right"/>
            </w:pPr>
            <w:r w:rsidRPr="00791EB6">
              <w:t>$146.75</w:t>
            </w:r>
          </w:p>
        </w:tc>
      </w:tr>
      <w:tr w:rsidR="00791EB6" w:rsidRPr="00791EB6" w14:paraId="18576ACD" w14:textId="77777777" w:rsidTr="003E45D6">
        <w:trPr>
          <w:trHeight w:val="315"/>
        </w:trPr>
        <w:tc>
          <w:tcPr>
            <w:tcW w:w="1525" w:type="dxa"/>
            <w:noWrap/>
            <w:hideMark/>
          </w:tcPr>
          <w:p w14:paraId="265AF1A6" w14:textId="77777777" w:rsidR="00791EB6" w:rsidRPr="00791EB6" w:rsidRDefault="00791EB6" w:rsidP="00791EB6">
            <w:pPr>
              <w:tabs>
                <w:tab w:val="left" w:pos="360"/>
              </w:tabs>
              <w:jc w:val="right"/>
            </w:pPr>
            <w:r w:rsidRPr="00791EB6">
              <w:t>49674-84</w:t>
            </w:r>
          </w:p>
        </w:tc>
        <w:tc>
          <w:tcPr>
            <w:tcW w:w="5310" w:type="dxa"/>
            <w:noWrap/>
            <w:hideMark/>
          </w:tcPr>
          <w:p w14:paraId="09F5468C" w14:textId="77777777" w:rsidR="00791EB6" w:rsidRPr="00791EB6" w:rsidRDefault="00791EB6" w:rsidP="00791EB6">
            <w:pPr>
              <w:tabs>
                <w:tab w:val="left" w:pos="360"/>
              </w:tabs>
              <w:jc w:val="both"/>
            </w:pPr>
            <w:r w:rsidRPr="00791EB6">
              <w:t>NPPD - January power &amp; O&amp;M</w:t>
            </w:r>
          </w:p>
        </w:tc>
        <w:tc>
          <w:tcPr>
            <w:tcW w:w="2070" w:type="dxa"/>
            <w:noWrap/>
            <w:hideMark/>
          </w:tcPr>
          <w:p w14:paraId="21A02926" w14:textId="77777777" w:rsidR="00791EB6" w:rsidRPr="00791EB6" w:rsidRDefault="00791EB6" w:rsidP="00791EB6">
            <w:pPr>
              <w:tabs>
                <w:tab w:val="left" w:pos="360"/>
              </w:tabs>
              <w:jc w:val="right"/>
            </w:pPr>
            <w:r w:rsidRPr="00791EB6">
              <w:t>$61,525.16</w:t>
            </w:r>
          </w:p>
        </w:tc>
      </w:tr>
      <w:tr w:rsidR="00791EB6" w:rsidRPr="00791EB6" w14:paraId="082AE97F" w14:textId="77777777" w:rsidTr="003E45D6">
        <w:trPr>
          <w:trHeight w:val="315"/>
        </w:trPr>
        <w:tc>
          <w:tcPr>
            <w:tcW w:w="1525" w:type="dxa"/>
            <w:noWrap/>
            <w:hideMark/>
          </w:tcPr>
          <w:p w14:paraId="6CA905B3" w14:textId="77777777" w:rsidR="00791EB6" w:rsidRPr="00791EB6" w:rsidRDefault="00791EB6" w:rsidP="00791EB6">
            <w:pPr>
              <w:tabs>
                <w:tab w:val="left" w:pos="360"/>
              </w:tabs>
              <w:jc w:val="right"/>
            </w:pPr>
            <w:r w:rsidRPr="00791EB6">
              <w:t>49675</w:t>
            </w:r>
          </w:p>
        </w:tc>
        <w:tc>
          <w:tcPr>
            <w:tcW w:w="5310" w:type="dxa"/>
            <w:noWrap/>
            <w:hideMark/>
          </w:tcPr>
          <w:p w14:paraId="2B4C8BF4" w14:textId="77777777" w:rsidR="00791EB6" w:rsidRPr="00791EB6" w:rsidRDefault="00791EB6" w:rsidP="00791EB6">
            <w:pPr>
              <w:tabs>
                <w:tab w:val="left" w:pos="360"/>
              </w:tabs>
              <w:jc w:val="both"/>
            </w:pPr>
            <w:r w:rsidRPr="00791EB6">
              <w:t>J Paulsen amb pay</w:t>
            </w:r>
          </w:p>
        </w:tc>
        <w:tc>
          <w:tcPr>
            <w:tcW w:w="2070" w:type="dxa"/>
            <w:noWrap/>
            <w:hideMark/>
          </w:tcPr>
          <w:p w14:paraId="32A1E715" w14:textId="77777777" w:rsidR="00791EB6" w:rsidRPr="00791EB6" w:rsidRDefault="00791EB6" w:rsidP="00791EB6">
            <w:pPr>
              <w:tabs>
                <w:tab w:val="left" w:pos="360"/>
              </w:tabs>
              <w:jc w:val="right"/>
            </w:pPr>
            <w:r w:rsidRPr="00791EB6">
              <w:t>$376.00</w:t>
            </w:r>
          </w:p>
        </w:tc>
      </w:tr>
      <w:tr w:rsidR="00791EB6" w:rsidRPr="00791EB6" w14:paraId="048912E0" w14:textId="77777777" w:rsidTr="003E45D6">
        <w:trPr>
          <w:trHeight w:val="315"/>
        </w:trPr>
        <w:tc>
          <w:tcPr>
            <w:tcW w:w="1525" w:type="dxa"/>
            <w:noWrap/>
            <w:hideMark/>
          </w:tcPr>
          <w:p w14:paraId="714C70F2" w14:textId="77777777" w:rsidR="00791EB6" w:rsidRPr="00791EB6" w:rsidRDefault="00791EB6" w:rsidP="00791EB6">
            <w:pPr>
              <w:tabs>
                <w:tab w:val="left" w:pos="360"/>
              </w:tabs>
              <w:jc w:val="right"/>
            </w:pPr>
            <w:r w:rsidRPr="00791EB6">
              <w:t>49676</w:t>
            </w:r>
          </w:p>
        </w:tc>
        <w:tc>
          <w:tcPr>
            <w:tcW w:w="5310" w:type="dxa"/>
            <w:noWrap/>
            <w:hideMark/>
          </w:tcPr>
          <w:p w14:paraId="1C95DC84" w14:textId="77777777" w:rsidR="00791EB6" w:rsidRPr="00791EB6" w:rsidRDefault="00791EB6" w:rsidP="00791EB6">
            <w:pPr>
              <w:tabs>
                <w:tab w:val="left" w:pos="360"/>
              </w:tabs>
              <w:jc w:val="both"/>
            </w:pPr>
            <w:r w:rsidRPr="00791EB6">
              <w:t>Thomas Welding - repairs</w:t>
            </w:r>
          </w:p>
        </w:tc>
        <w:tc>
          <w:tcPr>
            <w:tcW w:w="2070" w:type="dxa"/>
            <w:noWrap/>
            <w:hideMark/>
          </w:tcPr>
          <w:p w14:paraId="3C397D4F" w14:textId="77777777" w:rsidR="00791EB6" w:rsidRPr="00791EB6" w:rsidRDefault="00791EB6" w:rsidP="00791EB6">
            <w:pPr>
              <w:tabs>
                <w:tab w:val="left" w:pos="360"/>
              </w:tabs>
              <w:jc w:val="right"/>
            </w:pPr>
            <w:r w:rsidRPr="00791EB6">
              <w:t>$56.25</w:t>
            </w:r>
          </w:p>
        </w:tc>
      </w:tr>
      <w:tr w:rsidR="00791EB6" w:rsidRPr="00791EB6" w14:paraId="15DDCE86" w14:textId="77777777" w:rsidTr="003E45D6">
        <w:trPr>
          <w:trHeight w:val="315"/>
        </w:trPr>
        <w:tc>
          <w:tcPr>
            <w:tcW w:w="1525" w:type="dxa"/>
            <w:noWrap/>
            <w:hideMark/>
          </w:tcPr>
          <w:p w14:paraId="19A5C051" w14:textId="77777777" w:rsidR="00791EB6" w:rsidRPr="00791EB6" w:rsidRDefault="00791EB6" w:rsidP="00791EB6">
            <w:pPr>
              <w:tabs>
                <w:tab w:val="left" w:pos="360"/>
              </w:tabs>
              <w:jc w:val="right"/>
            </w:pPr>
            <w:r w:rsidRPr="00791EB6">
              <w:t>49677</w:t>
            </w:r>
          </w:p>
        </w:tc>
        <w:tc>
          <w:tcPr>
            <w:tcW w:w="5310" w:type="dxa"/>
            <w:noWrap/>
            <w:hideMark/>
          </w:tcPr>
          <w:p w14:paraId="06CFABF6" w14:textId="77777777" w:rsidR="00791EB6" w:rsidRPr="00791EB6" w:rsidRDefault="00791EB6" w:rsidP="00791EB6">
            <w:pPr>
              <w:tabs>
                <w:tab w:val="left" w:pos="360"/>
              </w:tabs>
              <w:jc w:val="both"/>
            </w:pPr>
            <w:r w:rsidRPr="00791EB6">
              <w:t>B Yeager - amb pay</w:t>
            </w:r>
          </w:p>
        </w:tc>
        <w:tc>
          <w:tcPr>
            <w:tcW w:w="2070" w:type="dxa"/>
            <w:noWrap/>
            <w:hideMark/>
          </w:tcPr>
          <w:p w14:paraId="6804A93F" w14:textId="77777777" w:rsidR="00791EB6" w:rsidRPr="00791EB6" w:rsidRDefault="00791EB6" w:rsidP="00791EB6">
            <w:pPr>
              <w:tabs>
                <w:tab w:val="left" w:pos="360"/>
              </w:tabs>
              <w:jc w:val="right"/>
            </w:pPr>
            <w:r w:rsidRPr="00791EB6">
              <w:t>$12.50</w:t>
            </w:r>
          </w:p>
        </w:tc>
      </w:tr>
      <w:tr w:rsidR="00791EB6" w:rsidRPr="00791EB6" w14:paraId="147E6049" w14:textId="77777777" w:rsidTr="003E45D6">
        <w:trPr>
          <w:trHeight w:val="315"/>
        </w:trPr>
        <w:tc>
          <w:tcPr>
            <w:tcW w:w="1525" w:type="dxa"/>
            <w:noWrap/>
            <w:hideMark/>
          </w:tcPr>
          <w:p w14:paraId="7948AF16" w14:textId="77777777" w:rsidR="00791EB6" w:rsidRPr="00791EB6" w:rsidRDefault="00791EB6" w:rsidP="00791EB6">
            <w:pPr>
              <w:tabs>
                <w:tab w:val="left" w:pos="360"/>
              </w:tabs>
              <w:jc w:val="right"/>
            </w:pPr>
            <w:r w:rsidRPr="00791EB6">
              <w:t>49680</w:t>
            </w:r>
          </w:p>
        </w:tc>
        <w:tc>
          <w:tcPr>
            <w:tcW w:w="5310" w:type="dxa"/>
            <w:noWrap/>
            <w:hideMark/>
          </w:tcPr>
          <w:p w14:paraId="7471D8F9" w14:textId="77777777" w:rsidR="00791EB6" w:rsidRPr="00791EB6" w:rsidRDefault="00791EB6" w:rsidP="00791EB6">
            <w:pPr>
              <w:tabs>
                <w:tab w:val="left" w:pos="360"/>
              </w:tabs>
              <w:jc w:val="both"/>
            </w:pPr>
            <w:r w:rsidRPr="00791EB6">
              <w:t>Cline Williams - legal fees</w:t>
            </w:r>
          </w:p>
        </w:tc>
        <w:tc>
          <w:tcPr>
            <w:tcW w:w="2070" w:type="dxa"/>
            <w:noWrap/>
            <w:hideMark/>
          </w:tcPr>
          <w:p w14:paraId="4E9DBD92" w14:textId="77777777" w:rsidR="00791EB6" w:rsidRPr="00791EB6" w:rsidRDefault="00791EB6" w:rsidP="00791EB6">
            <w:pPr>
              <w:tabs>
                <w:tab w:val="left" w:pos="360"/>
              </w:tabs>
              <w:jc w:val="right"/>
            </w:pPr>
            <w:r w:rsidRPr="00791EB6">
              <w:t>$570.00</w:t>
            </w:r>
          </w:p>
        </w:tc>
      </w:tr>
      <w:tr w:rsidR="00791EB6" w:rsidRPr="00791EB6" w14:paraId="7C2AFEAD" w14:textId="77777777" w:rsidTr="003E45D6">
        <w:trPr>
          <w:trHeight w:val="315"/>
        </w:trPr>
        <w:tc>
          <w:tcPr>
            <w:tcW w:w="1525" w:type="dxa"/>
            <w:noWrap/>
            <w:hideMark/>
          </w:tcPr>
          <w:p w14:paraId="4F40869E" w14:textId="77777777" w:rsidR="00791EB6" w:rsidRPr="00791EB6" w:rsidRDefault="00791EB6" w:rsidP="00791EB6">
            <w:pPr>
              <w:tabs>
                <w:tab w:val="left" w:pos="360"/>
              </w:tabs>
              <w:jc w:val="right"/>
            </w:pPr>
            <w:r w:rsidRPr="00791EB6">
              <w:t>49681</w:t>
            </w:r>
          </w:p>
        </w:tc>
        <w:tc>
          <w:tcPr>
            <w:tcW w:w="5310" w:type="dxa"/>
            <w:noWrap/>
            <w:hideMark/>
          </w:tcPr>
          <w:p w14:paraId="79793AC7" w14:textId="77777777" w:rsidR="00791EB6" w:rsidRPr="00791EB6" w:rsidRDefault="00791EB6" w:rsidP="00791EB6">
            <w:pPr>
              <w:tabs>
                <w:tab w:val="left" w:pos="360"/>
              </w:tabs>
              <w:jc w:val="both"/>
            </w:pPr>
            <w:r w:rsidRPr="00791EB6">
              <w:t>Furnas County Treasurer - liquor license</w:t>
            </w:r>
          </w:p>
        </w:tc>
        <w:tc>
          <w:tcPr>
            <w:tcW w:w="2070" w:type="dxa"/>
            <w:noWrap/>
            <w:hideMark/>
          </w:tcPr>
          <w:p w14:paraId="3AD0ED43" w14:textId="77777777" w:rsidR="00791EB6" w:rsidRPr="00791EB6" w:rsidRDefault="00791EB6" w:rsidP="00791EB6">
            <w:pPr>
              <w:tabs>
                <w:tab w:val="left" w:pos="360"/>
              </w:tabs>
              <w:jc w:val="right"/>
            </w:pPr>
            <w:r w:rsidRPr="00791EB6">
              <w:t>$350.00</w:t>
            </w:r>
          </w:p>
        </w:tc>
      </w:tr>
      <w:tr w:rsidR="00791EB6" w:rsidRPr="00791EB6" w14:paraId="39282A90" w14:textId="77777777" w:rsidTr="003E45D6">
        <w:trPr>
          <w:trHeight w:val="315"/>
        </w:trPr>
        <w:tc>
          <w:tcPr>
            <w:tcW w:w="1525" w:type="dxa"/>
            <w:noWrap/>
            <w:hideMark/>
          </w:tcPr>
          <w:p w14:paraId="18791CCD" w14:textId="77777777" w:rsidR="00791EB6" w:rsidRPr="00791EB6" w:rsidRDefault="00791EB6" w:rsidP="00791EB6">
            <w:pPr>
              <w:tabs>
                <w:tab w:val="left" w:pos="360"/>
              </w:tabs>
              <w:jc w:val="right"/>
            </w:pPr>
            <w:r w:rsidRPr="00791EB6">
              <w:t>49683</w:t>
            </w:r>
          </w:p>
        </w:tc>
        <w:tc>
          <w:tcPr>
            <w:tcW w:w="5310" w:type="dxa"/>
            <w:noWrap/>
            <w:hideMark/>
          </w:tcPr>
          <w:p w14:paraId="795291F3" w14:textId="77777777" w:rsidR="00791EB6" w:rsidRPr="00791EB6" w:rsidRDefault="00791EB6" w:rsidP="00791EB6">
            <w:pPr>
              <w:tabs>
                <w:tab w:val="left" w:pos="360"/>
              </w:tabs>
              <w:jc w:val="both"/>
            </w:pPr>
            <w:r w:rsidRPr="00791EB6">
              <w:t>Brandon &amp; Cheryl Mues - Building Incentive</w:t>
            </w:r>
          </w:p>
        </w:tc>
        <w:tc>
          <w:tcPr>
            <w:tcW w:w="2070" w:type="dxa"/>
            <w:noWrap/>
            <w:hideMark/>
          </w:tcPr>
          <w:p w14:paraId="6FB6214B" w14:textId="77777777" w:rsidR="00791EB6" w:rsidRPr="00791EB6" w:rsidRDefault="00791EB6" w:rsidP="00791EB6">
            <w:pPr>
              <w:tabs>
                <w:tab w:val="left" w:pos="360"/>
              </w:tabs>
              <w:jc w:val="right"/>
            </w:pPr>
            <w:r w:rsidRPr="00791EB6">
              <w:t>$15,000.00</w:t>
            </w:r>
          </w:p>
        </w:tc>
      </w:tr>
      <w:tr w:rsidR="00791EB6" w:rsidRPr="00791EB6" w14:paraId="4FAA41A2" w14:textId="77777777" w:rsidTr="003E45D6">
        <w:trPr>
          <w:trHeight w:val="315"/>
        </w:trPr>
        <w:tc>
          <w:tcPr>
            <w:tcW w:w="1525" w:type="dxa"/>
            <w:noWrap/>
            <w:hideMark/>
          </w:tcPr>
          <w:p w14:paraId="54F5BAF1" w14:textId="77777777" w:rsidR="00791EB6" w:rsidRPr="00791EB6" w:rsidRDefault="00791EB6" w:rsidP="00791EB6">
            <w:pPr>
              <w:tabs>
                <w:tab w:val="left" w:pos="360"/>
              </w:tabs>
              <w:jc w:val="right"/>
            </w:pPr>
            <w:r w:rsidRPr="00791EB6">
              <w:t>49686</w:t>
            </w:r>
          </w:p>
        </w:tc>
        <w:tc>
          <w:tcPr>
            <w:tcW w:w="5310" w:type="dxa"/>
            <w:noWrap/>
            <w:hideMark/>
          </w:tcPr>
          <w:p w14:paraId="72118737" w14:textId="77777777" w:rsidR="00791EB6" w:rsidRPr="00791EB6" w:rsidRDefault="00791EB6" w:rsidP="00791EB6">
            <w:pPr>
              <w:tabs>
                <w:tab w:val="left" w:pos="360"/>
              </w:tabs>
              <w:jc w:val="both"/>
            </w:pPr>
            <w:r w:rsidRPr="00791EB6">
              <w:t>John Deere Financial - repairs</w:t>
            </w:r>
          </w:p>
        </w:tc>
        <w:tc>
          <w:tcPr>
            <w:tcW w:w="2070" w:type="dxa"/>
            <w:noWrap/>
            <w:hideMark/>
          </w:tcPr>
          <w:p w14:paraId="257D36C1" w14:textId="77777777" w:rsidR="00791EB6" w:rsidRPr="00791EB6" w:rsidRDefault="00791EB6" w:rsidP="00791EB6">
            <w:pPr>
              <w:tabs>
                <w:tab w:val="left" w:pos="360"/>
              </w:tabs>
              <w:jc w:val="right"/>
            </w:pPr>
            <w:r w:rsidRPr="00791EB6">
              <w:t>$273.66</w:t>
            </w:r>
          </w:p>
        </w:tc>
      </w:tr>
      <w:tr w:rsidR="00791EB6" w:rsidRPr="00791EB6" w14:paraId="3565C5E7" w14:textId="77777777" w:rsidTr="003E45D6">
        <w:trPr>
          <w:trHeight w:val="315"/>
        </w:trPr>
        <w:tc>
          <w:tcPr>
            <w:tcW w:w="1525" w:type="dxa"/>
            <w:noWrap/>
            <w:hideMark/>
          </w:tcPr>
          <w:p w14:paraId="51A4D48B" w14:textId="77777777" w:rsidR="00791EB6" w:rsidRPr="00791EB6" w:rsidRDefault="00791EB6" w:rsidP="00791EB6">
            <w:pPr>
              <w:tabs>
                <w:tab w:val="left" w:pos="360"/>
              </w:tabs>
              <w:jc w:val="right"/>
            </w:pPr>
            <w:r w:rsidRPr="00791EB6">
              <w:t>49687</w:t>
            </w:r>
          </w:p>
        </w:tc>
        <w:tc>
          <w:tcPr>
            <w:tcW w:w="5310" w:type="dxa"/>
            <w:noWrap/>
            <w:hideMark/>
          </w:tcPr>
          <w:p w14:paraId="3B7AB987" w14:textId="77777777" w:rsidR="00791EB6" w:rsidRPr="00791EB6" w:rsidRDefault="00791EB6" w:rsidP="00791EB6">
            <w:pPr>
              <w:tabs>
                <w:tab w:val="left" w:pos="360"/>
              </w:tabs>
              <w:jc w:val="both"/>
            </w:pPr>
            <w:r w:rsidRPr="00791EB6">
              <w:t>Landmark - batteries ambulance</w:t>
            </w:r>
          </w:p>
        </w:tc>
        <w:tc>
          <w:tcPr>
            <w:tcW w:w="2070" w:type="dxa"/>
            <w:noWrap/>
            <w:hideMark/>
          </w:tcPr>
          <w:p w14:paraId="6E2C527F" w14:textId="77777777" w:rsidR="00791EB6" w:rsidRPr="00791EB6" w:rsidRDefault="00791EB6" w:rsidP="00791EB6">
            <w:pPr>
              <w:tabs>
                <w:tab w:val="left" w:pos="360"/>
              </w:tabs>
              <w:jc w:val="right"/>
            </w:pPr>
            <w:r w:rsidRPr="00791EB6">
              <w:t>$320.42</w:t>
            </w:r>
          </w:p>
        </w:tc>
      </w:tr>
      <w:tr w:rsidR="00791EB6" w:rsidRPr="00791EB6" w14:paraId="0576B1AE" w14:textId="77777777" w:rsidTr="003E45D6">
        <w:trPr>
          <w:trHeight w:val="315"/>
        </w:trPr>
        <w:tc>
          <w:tcPr>
            <w:tcW w:w="1525" w:type="dxa"/>
            <w:noWrap/>
            <w:hideMark/>
          </w:tcPr>
          <w:p w14:paraId="1C65FAD3" w14:textId="77777777" w:rsidR="00791EB6" w:rsidRPr="00791EB6" w:rsidRDefault="00791EB6" w:rsidP="00791EB6">
            <w:pPr>
              <w:tabs>
                <w:tab w:val="left" w:pos="360"/>
              </w:tabs>
              <w:jc w:val="right"/>
            </w:pPr>
            <w:r w:rsidRPr="00791EB6">
              <w:t>49688</w:t>
            </w:r>
          </w:p>
        </w:tc>
        <w:tc>
          <w:tcPr>
            <w:tcW w:w="5310" w:type="dxa"/>
            <w:noWrap/>
            <w:hideMark/>
          </w:tcPr>
          <w:p w14:paraId="0F542435" w14:textId="77777777" w:rsidR="00791EB6" w:rsidRPr="00791EB6" w:rsidRDefault="00791EB6" w:rsidP="00791EB6">
            <w:pPr>
              <w:tabs>
                <w:tab w:val="left" w:pos="360"/>
              </w:tabs>
              <w:jc w:val="both"/>
            </w:pPr>
            <w:r w:rsidRPr="00791EB6">
              <w:t>League of Ne Municipalities</w:t>
            </w:r>
          </w:p>
        </w:tc>
        <w:tc>
          <w:tcPr>
            <w:tcW w:w="2070" w:type="dxa"/>
            <w:noWrap/>
            <w:hideMark/>
          </w:tcPr>
          <w:p w14:paraId="29FDB788" w14:textId="77777777" w:rsidR="00791EB6" w:rsidRPr="00791EB6" w:rsidRDefault="00791EB6" w:rsidP="00791EB6">
            <w:pPr>
              <w:tabs>
                <w:tab w:val="left" w:pos="360"/>
              </w:tabs>
              <w:jc w:val="right"/>
            </w:pPr>
            <w:r w:rsidRPr="00791EB6">
              <w:t>$387.50</w:t>
            </w:r>
          </w:p>
        </w:tc>
      </w:tr>
      <w:tr w:rsidR="00791EB6" w:rsidRPr="00791EB6" w14:paraId="149F1FA0" w14:textId="77777777" w:rsidTr="003E45D6">
        <w:trPr>
          <w:trHeight w:val="315"/>
        </w:trPr>
        <w:tc>
          <w:tcPr>
            <w:tcW w:w="1525" w:type="dxa"/>
            <w:noWrap/>
            <w:hideMark/>
          </w:tcPr>
          <w:p w14:paraId="358B0873" w14:textId="77777777" w:rsidR="00791EB6" w:rsidRPr="00791EB6" w:rsidRDefault="00791EB6" w:rsidP="00791EB6">
            <w:pPr>
              <w:tabs>
                <w:tab w:val="left" w:pos="360"/>
              </w:tabs>
              <w:jc w:val="right"/>
            </w:pPr>
            <w:r w:rsidRPr="00791EB6">
              <w:t>49689-98</w:t>
            </w:r>
          </w:p>
        </w:tc>
        <w:tc>
          <w:tcPr>
            <w:tcW w:w="5310" w:type="dxa"/>
            <w:noWrap/>
            <w:hideMark/>
          </w:tcPr>
          <w:p w14:paraId="31CFEC02" w14:textId="77777777" w:rsidR="00791EB6" w:rsidRPr="00791EB6" w:rsidRDefault="00791EB6" w:rsidP="00791EB6">
            <w:pPr>
              <w:tabs>
                <w:tab w:val="left" w:pos="360"/>
              </w:tabs>
              <w:jc w:val="both"/>
            </w:pPr>
            <w:r w:rsidRPr="00791EB6">
              <w:t xml:space="preserve">Debit - hotel, gift </w:t>
            </w:r>
          </w:p>
        </w:tc>
        <w:tc>
          <w:tcPr>
            <w:tcW w:w="2070" w:type="dxa"/>
            <w:noWrap/>
            <w:hideMark/>
          </w:tcPr>
          <w:p w14:paraId="109DE677" w14:textId="77777777" w:rsidR="00791EB6" w:rsidRPr="00791EB6" w:rsidRDefault="00791EB6" w:rsidP="00791EB6">
            <w:pPr>
              <w:tabs>
                <w:tab w:val="left" w:pos="360"/>
              </w:tabs>
              <w:jc w:val="right"/>
            </w:pPr>
            <w:r w:rsidRPr="00791EB6">
              <w:t>$376.14</w:t>
            </w:r>
          </w:p>
        </w:tc>
      </w:tr>
      <w:tr w:rsidR="00791EB6" w:rsidRPr="00791EB6" w14:paraId="363CC861" w14:textId="77777777" w:rsidTr="003E45D6">
        <w:trPr>
          <w:trHeight w:val="315"/>
        </w:trPr>
        <w:tc>
          <w:tcPr>
            <w:tcW w:w="1525" w:type="dxa"/>
            <w:noWrap/>
            <w:hideMark/>
          </w:tcPr>
          <w:p w14:paraId="378D0009" w14:textId="77777777" w:rsidR="00791EB6" w:rsidRPr="00791EB6" w:rsidRDefault="00791EB6" w:rsidP="00791EB6">
            <w:pPr>
              <w:tabs>
                <w:tab w:val="left" w:pos="360"/>
              </w:tabs>
              <w:jc w:val="right"/>
            </w:pPr>
            <w:r w:rsidRPr="00791EB6">
              <w:t>49690</w:t>
            </w:r>
          </w:p>
        </w:tc>
        <w:tc>
          <w:tcPr>
            <w:tcW w:w="5310" w:type="dxa"/>
            <w:noWrap/>
            <w:hideMark/>
          </w:tcPr>
          <w:p w14:paraId="37473AFA" w14:textId="77777777" w:rsidR="00791EB6" w:rsidRPr="00791EB6" w:rsidRDefault="00791EB6" w:rsidP="00791EB6">
            <w:pPr>
              <w:tabs>
                <w:tab w:val="left" w:pos="360"/>
              </w:tabs>
              <w:jc w:val="both"/>
            </w:pPr>
            <w:r w:rsidRPr="00791EB6">
              <w:t>UPS - water testing</w:t>
            </w:r>
          </w:p>
        </w:tc>
        <w:tc>
          <w:tcPr>
            <w:tcW w:w="2070" w:type="dxa"/>
            <w:noWrap/>
            <w:hideMark/>
          </w:tcPr>
          <w:p w14:paraId="42AE5D44" w14:textId="77777777" w:rsidR="00791EB6" w:rsidRPr="00791EB6" w:rsidRDefault="00791EB6" w:rsidP="00791EB6">
            <w:pPr>
              <w:tabs>
                <w:tab w:val="left" w:pos="360"/>
              </w:tabs>
              <w:jc w:val="right"/>
            </w:pPr>
            <w:r w:rsidRPr="00791EB6">
              <w:t>$52.13</w:t>
            </w:r>
          </w:p>
        </w:tc>
      </w:tr>
      <w:tr w:rsidR="00791EB6" w:rsidRPr="00791EB6" w14:paraId="445C9633" w14:textId="77777777" w:rsidTr="003E45D6">
        <w:trPr>
          <w:trHeight w:val="315"/>
        </w:trPr>
        <w:tc>
          <w:tcPr>
            <w:tcW w:w="1525" w:type="dxa"/>
            <w:noWrap/>
            <w:hideMark/>
          </w:tcPr>
          <w:p w14:paraId="54E00070" w14:textId="77777777" w:rsidR="00791EB6" w:rsidRPr="00791EB6" w:rsidRDefault="00791EB6" w:rsidP="00791EB6">
            <w:pPr>
              <w:tabs>
                <w:tab w:val="left" w:pos="360"/>
              </w:tabs>
              <w:jc w:val="right"/>
            </w:pPr>
            <w:r w:rsidRPr="00791EB6">
              <w:t>49693</w:t>
            </w:r>
          </w:p>
        </w:tc>
        <w:tc>
          <w:tcPr>
            <w:tcW w:w="5310" w:type="dxa"/>
            <w:noWrap/>
            <w:hideMark/>
          </w:tcPr>
          <w:p w14:paraId="307DA24E" w14:textId="4C26E4ED" w:rsidR="00791EB6" w:rsidRPr="00791EB6" w:rsidRDefault="00791EB6" w:rsidP="00791EB6">
            <w:pPr>
              <w:tabs>
                <w:tab w:val="left" w:pos="360"/>
              </w:tabs>
              <w:jc w:val="both"/>
            </w:pPr>
            <w:r w:rsidRPr="00791EB6">
              <w:t>Fyr-</w:t>
            </w:r>
            <w:r>
              <w:t>T</w:t>
            </w:r>
            <w:r w:rsidRPr="00791EB6">
              <w:t>ek - maint</w:t>
            </w:r>
            <w:r>
              <w:t>enance</w:t>
            </w:r>
            <w:r w:rsidRPr="00791EB6">
              <w:t xml:space="preserve"> compressor</w:t>
            </w:r>
          </w:p>
        </w:tc>
        <w:tc>
          <w:tcPr>
            <w:tcW w:w="2070" w:type="dxa"/>
            <w:noWrap/>
            <w:hideMark/>
          </w:tcPr>
          <w:p w14:paraId="5EC8471A" w14:textId="77777777" w:rsidR="00791EB6" w:rsidRPr="00791EB6" w:rsidRDefault="00791EB6" w:rsidP="00791EB6">
            <w:pPr>
              <w:tabs>
                <w:tab w:val="left" w:pos="360"/>
              </w:tabs>
              <w:jc w:val="right"/>
            </w:pPr>
            <w:r w:rsidRPr="00791EB6">
              <w:t>$260.42</w:t>
            </w:r>
          </w:p>
        </w:tc>
      </w:tr>
      <w:tr w:rsidR="00791EB6" w:rsidRPr="00791EB6" w14:paraId="0F0A570B" w14:textId="77777777" w:rsidTr="003E45D6">
        <w:trPr>
          <w:trHeight w:val="315"/>
        </w:trPr>
        <w:tc>
          <w:tcPr>
            <w:tcW w:w="1525" w:type="dxa"/>
            <w:noWrap/>
            <w:hideMark/>
          </w:tcPr>
          <w:p w14:paraId="2EFAEFA1" w14:textId="77777777" w:rsidR="00791EB6" w:rsidRPr="00791EB6" w:rsidRDefault="00791EB6" w:rsidP="00791EB6">
            <w:pPr>
              <w:tabs>
                <w:tab w:val="left" w:pos="360"/>
              </w:tabs>
              <w:jc w:val="right"/>
            </w:pPr>
            <w:r w:rsidRPr="00791EB6">
              <w:t>49695</w:t>
            </w:r>
          </w:p>
        </w:tc>
        <w:tc>
          <w:tcPr>
            <w:tcW w:w="5310" w:type="dxa"/>
            <w:noWrap/>
            <w:hideMark/>
          </w:tcPr>
          <w:p w14:paraId="6BC7C9CE" w14:textId="77777777" w:rsidR="00791EB6" w:rsidRPr="00791EB6" w:rsidRDefault="00791EB6" w:rsidP="00791EB6">
            <w:pPr>
              <w:tabs>
                <w:tab w:val="left" w:pos="360"/>
              </w:tabs>
              <w:jc w:val="both"/>
            </w:pPr>
            <w:r w:rsidRPr="00791EB6">
              <w:t>Master Carts - cart batteries</w:t>
            </w:r>
          </w:p>
        </w:tc>
        <w:tc>
          <w:tcPr>
            <w:tcW w:w="2070" w:type="dxa"/>
            <w:noWrap/>
            <w:hideMark/>
          </w:tcPr>
          <w:p w14:paraId="6A95C743" w14:textId="77777777" w:rsidR="00791EB6" w:rsidRPr="00791EB6" w:rsidRDefault="00791EB6" w:rsidP="00791EB6">
            <w:pPr>
              <w:tabs>
                <w:tab w:val="left" w:pos="360"/>
              </w:tabs>
              <w:jc w:val="right"/>
            </w:pPr>
            <w:r w:rsidRPr="00791EB6">
              <w:t xml:space="preserve">                   659.12 </w:t>
            </w:r>
          </w:p>
        </w:tc>
      </w:tr>
      <w:tr w:rsidR="00791EB6" w:rsidRPr="00791EB6" w14:paraId="139FE590" w14:textId="77777777" w:rsidTr="003E45D6">
        <w:trPr>
          <w:trHeight w:val="315"/>
        </w:trPr>
        <w:tc>
          <w:tcPr>
            <w:tcW w:w="1525" w:type="dxa"/>
            <w:noWrap/>
            <w:hideMark/>
          </w:tcPr>
          <w:p w14:paraId="1ABA0496" w14:textId="77777777" w:rsidR="00791EB6" w:rsidRPr="00791EB6" w:rsidRDefault="00791EB6" w:rsidP="00791EB6">
            <w:pPr>
              <w:tabs>
                <w:tab w:val="left" w:pos="360"/>
              </w:tabs>
              <w:jc w:val="right"/>
            </w:pPr>
            <w:r w:rsidRPr="00791EB6">
              <w:t>49696</w:t>
            </w:r>
          </w:p>
        </w:tc>
        <w:tc>
          <w:tcPr>
            <w:tcW w:w="5310" w:type="dxa"/>
            <w:noWrap/>
            <w:hideMark/>
          </w:tcPr>
          <w:p w14:paraId="6D4E9BD2" w14:textId="77777777" w:rsidR="00791EB6" w:rsidRPr="00791EB6" w:rsidRDefault="00791EB6" w:rsidP="00791EB6">
            <w:pPr>
              <w:tabs>
                <w:tab w:val="left" w:pos="360"/>
              </w:tabs>
              <w:jc w:val="both"/>
            </w:pPr>
            <w:r w:rsidRPr="00791EB6">
              <w:t>Greg Schievelbein - clothing reimb</w:t>
            </w:r>
          </w:p>
        </w:tc>
        <w:tc>
          <w:tcPr>
            <w:tcW w:w="2070" w:type="dxa"/>
            <w:noWrap/>
            <w:hideMark/>
          </w:tcPr>
          <w:p w14:paraId="7BBCC35E" w14:textId="77777777" w:rsidR="00791EB6" w:rsidRPr="00791EB6" w:rsidRDefault="00791EB6" w:rsidP="00791EB6">
            <w:pPr>
              <w:tabs>
                <w:tab w:val="left" w:pos="360"/>
              </w:tabs>
              <w:jc w:val="right"/>
            </w:pPr>
            <w:r w:rsidRPr="00791EB6">
              <w:t xml:space="preserve">$155.13 </w:t>
            </w:r>
          </w:p>
        </w:tc>
      </w:tr>
      <w:tr w:rsidR="00791EB6" w:rsidRPr="00791EB6" w14:paraId="189EDCBF" w14:textId="77777777" w:rsidTr="003E45D6">
        <w:trPr>
          <w:trHeight w:val="315"/>
        </w:trPr>
        <w:tc>
          <w:tcPr>
            <w:tcW w:w="1525" w:type="dxa"/>
            <w:noWrap/>
            <w:hideMark/>
          </w:tcPr>
          <w:p w14:paraId="783674E4" w14:textId="77777777" w:rsidR="00791EB6" w:rsidRPr="00791EB6" w:rsidRDefault="00791EB6" w:rsidP="00791EB6">
            <w:pPr>
              <w:tabs>
                <w:tab w:val="left" w:pos="360"/>
              </w:tabs>
              <w:jc w:val="right"/>
            </w:pPr>
            <w:r w:rsidRPr="00791EB6">
              <w:t>49697</w:t>
            </w:r>
          </w:p>
        </w:tc>
        <w:tc>
          <w:tcPr>
            <w:tcW w:w="5310" w:type="dxa"/>
            <w:noWrap/>
            <w:hideMark/>
          </w:tcPr>
          <w:p w14:paraId="5C2F35C7" w14:textId="77777777" w:rsidR="00791EB6" w:rsidRPr="00791EB6" w:rsidRDefault="00791EB6" w:rsidP="00791EB6">
            <w:pPr>
              <w:tabs>
                <w:tab w:val="left" w:pos="360"/>
              </w:tabs>
              <w:jc w:val="both"/>
            </w:pPr>
            <w:r w:rsidRPr="00791EB6">
              <w:t>Tri-Valley - flu shot</w:t>
            </w:r>
          </w:p>
        </w:tc>
        <w:tc>
          <w:tcPr>
            <w:tcW w:w="2070" w:type="dxa"/>
            <w:noWrap/>
            <w:hideMark/>
          </w:tcPr>
          <w:p w14:paraId="1A2F0350" w14:textId="77777777" w:rsidR="00791EB6" w:rsidRPr="00791EB6" w:rsidRDefault="00791EB6" w:rsidP="00791EB6">
            <w:pPr>
              <w:tabs>
                <w:tab w:val="left" w:pos="360"/>
              </w:tabs>
              <w:jc w:val="right"/>
            </w:pPr>
            <w:r w:rsidRPr="00791EB6">
              <w:t xml:space="preserve">                     30.00 </w:t>
            </w:r>
          </w:p>
        </w:tc>
      </w:tr>
      <w:tr w:rsidR="00791EB6" w:rsidRPr="00791EB6" w14:paraId="164BD1CA" w14:textId="77777777" w:rsidTr="003E45D6">
        <w:trPr>
          <w:trHeight w:val="315"/>
        </w:trPr>
        <w:tc>
          <w:tcPr>
            <w:tcW w:w="1525" w:type="dxa"/>
            <w:noWrap/>
            <w:hideMark/>
          </w:tcPr>
          <w:p w14:paraId="21874635" w14:textId="77777777" w:rsidR="00791EB6" w:rsidRPr="00791EB6" w:rsidRDefault="00791EB6" w:rsidP="00791EB6">
            <w:pPr>
              <w:tabs>
                <w:tab w:val="left" w:pos="360"/>
              </w:tabs>
              <w:jc w:val="right"/>
            </w:pPr>
            <w:r w:rsidRPr="00791EB6">
              <w:t>49698</w:t>
            </w:r>
          </w:p>
        </w:tc>
        <w:tc>
          <w:tcPr>
            <w:tcW w:w="5310" w:type="dxa"/>
            <w:noWrap/>
            <w:hideMark/>
          </w:tcPr>
          <w:p w14:paraId="5D9D2948" w14:textId="77777777" w:rsidR="00791EB6" w:rsidRPr="00791EB6" w:rsidRDefault="00791EB6" w:rsidP="00791EB6">
            <w:pPr>
              <w:tabs>
                <w:tab w:val="left" w:pos="360"/>
              </w:tabs>
              <w:jc w:val="both"/>
            </w:pPr>
            <w:r w:rsidRPr="00791EB6">
              <w:t>HSA - initial contribution Paige</w:t>
            </w:r>
          </w:p>
        </w:tc>
        <w:tc>
          <w:tcPr>
            <w:tcW w:w="2070" w:type="dxa"/>
            <w:noWrap/>
            <w:hideMark/>
          </w:tcPr>
          <w:p w14:paraId="71459AAD" w14:textId="77777777" w:rsidR="00791EB6" w:rsidRPr="00791EB6" w:rsidRDefault="00791EB6" w:rsidP="00791EB6">
            <w:pPr>
              <w:tabs>
                <w:tab w:val="left" w:pos="360"/>
              </w:tabs>
              <w:jc w:val="right"/>
            </w:pPr>
            <w:r w:rsidRPr="00791EB6">
              <w:t xml:space="preserve">                1,000.00 </w:t>
            </w:r>
          </w:p>
        </w:tc>
      </w:tr>
      <w:tr w:rsidR="00791EB6" w:rsidRPr="00791EB6" w14:paraId="6C8D1B25" w14:textId="77777777" w:rsidTr="003E45D6">
        <w:trPr>
          <w:trHeight w:val="315"/>
        </w:trPr>
        <w:tc>
          <w:tcPr>
            <w:tcW w:w="1525" w:type="dxa"/>
            <w:noWrap/>
            <w:hideMark/>
          </w:tcPr>
          <w:p w14:paraId="75BBFE6F" w14:textId="77777777" w:rsidR="00791EB6" w:rsidRPr="00791EB6" w:rsidRDefault="00791EB6" w:rsidP="00791EB6">
            <w:pPr>
              <w:tabs>
                <w:tab w:val="left" w:pos="360"/>
              </w:tabs>
              <w:jc w:val="right"/>
            </w:pPr>
            <w:r w:rsidRPr="00791EB6">
              <w:t>49699</w:t>
            </w:r>
          </w:p>
        </w:tc>
        <w:tc>
          <w:tcPr>
            <w:tcW w:w="5310" w:type="dxa"/>
            <w:noWrap/>
            <w:hideMark/>
          </w:tcPr>
          <w:p w14:paraId="481CD02D" w14:textId="77777777" w:rsidR="00791EB6" w:rsidRPr="00791EB6" w:rsidRDefault="00791EB6" w:rsidP="00791EB6">
            <w:pPr>
              <w:tabs>
                <w:tab w:val="left" w:pos="360"/>
              </w:tabs>
              <w:jc w:val="both"/>
            </w:pPr>
            <w:r w:rsidRPr="00791EB6">
              <w:t>First Central Bank -county map</w:t>
            </w:r>
          </w:p>
        </w:tc>
        <w:tc>
          <w:tcPr>
            <w:tcW w:w="2070" w:type="dxa"/>
            <w:noWrap/>
            <w:hideMark/>
          </w:tcPr>
          <w:p w14:paraId="146B1EE6" w14:textId="77777777" w:rsidR="00791EB6" w:rsidRPr="00791EB6" w:rsidRDefault="00791EB6" w:rsidP="00791EB6">
            <w:pPr>
              <w:tabs>
                <w:tab w:val="left" w:pos="360"/>
              </w:tabs>
              <w:jc w:val="right"/>
            </w:pPr>
            <w:r w:rsidRPr="00791EB6">
              <w:t xml:space="preserve">                     26.62 </w:t>
            </w:r>
          </w:p>
        </w:tc>
      </w:tr>
      <w:tr w:rsidR="00791EB6" w:rsidRPr="00791EB6" w14:paraId="53744ACE" w14:textId="77777777" w:rsidTr="003E45D6">
        <w:trPr>
          <w:trHeight w:val="330"/>
        </w:trPr>
        <w:tc>
          <w:tcPr>
            <w:tcW w:w="1525" w:type="dxa"/>
            <w:noWrap/>
            <w:hideMark/>
          </w:tcPr>
          <w:p w14:paraId="7C57401E" w14:textId="77777777" w:rsidR="00791EB6" w:rsidRPr="00791EB6" w:rsidRDefault="00791EB6" w:rsidP="00791EB6">
            <w:pPr>
              <w:tabs>
                <w:tab w:val="left" w:pos="360"/>
              </w:tabs>
              <w:jc w:val="right"/>
            </w:pPr>
          </w:p>
        </w:tc>
        <w:tc>
          <w:tcPr>
            <w:tcW w:w="5310" w:type="dxa"/>
            <w:noWrap/>
            <w:hideMark/>
          </w:tcPr>
          <w:p w14:paraId="3A43AB78" w14:textId="77777777" w:rsidR="00791EB6" w:rsidRPr="00791EB6" w:rsidRDefault="00791EB6" w:rsidP="00791EB6">
            <w:pPr>
              <w:tabs>
                <w:tab w:val="left" w:pos="360"/>
              </w:tabs>
              <w:jc w:val="both"/>
              <w:rPr>
                <w:b/>
                <w:bCs/>
              </w:rPr>
            </w:pPr>
            <w:r w:rsidRPr="00791EB6">
              <w:rPr>
                <w:b/>
                <w:bCs/>
              </w:rPr>
              <w:t>TOTAL EXPENSES</w:t>
            </w:r>
          </w:p>
        </w:tc>
        <w:tc>
          <w:tcPr>
            <w:tcW w:w="2070" w:type="dxa"/>
            <w:noWrap/>
            <w:hideMark/>
          </w:tcPr>
          <w:p w14:paraId="5115FC13" w14:textId="77777777" w:rsidR="00791EB6" w:rsidRPr="00791EB6" w:rsidRDefault="00791EB6" w:rsidP="00791EB6">
            <w:pPr>
              <w:tabs>
                <w:tab w:val="left" w:pos="360"/>
              </w:tabs>
              <w:jc w:val="right"/>
              <w:rPr>
                <w:b/>
                <w:bCs/>
              </w:rPr>
            </w:pPr>
            <w:r w:rsidRPr="00791EB6">
              <w:rPr>
                <w:b/>
                <w:bCs/>
              </w:rPr>
              <w:t xml:space="preserve">$171,816.81 </w:t>
            </w:r>
          </w:p>
        </w:tc>
      </w:tr>
    </w:tbl>
    <w:p w14:paraId="5D3B7430" w14:textId="4426A182"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5DC4EBC8" w:rsidR="00443ECB" w:rsidRPr="002B3EB0" w:rsidRDefault="00443ECB" w:rsidP="00443ECB">
      <w:pPr>
        <w:tabs>
          <w:tab w:val="left" w:pos="360"/>
          <w:tab w:val="left" w:pos="5760"/>
        </w:tabs>
        <w:jc w:val="both"/>
      </w:pPr>
      <w:r w:rsidRPr="002B3EB0">
        <w:tab/>
        <w:t>Ayes</w:t>
      </w:r>
      <w:r w:rsidR="00166045">
        <w:t xml:space="preserve">:  </w:t>
      </w:r>
      <w:r w:rsidR="00376099">
        <w:t>Kreutzer, Carpenter, Monie,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5B501D9E" w:rsidR="00443ECB" w:rsidRPr="002B3EB0" w:rsidRDefault="00A66A3F" w:rsidP="00443ECB">
      <w:pPr>
        <w:tabs>
          <w:tab w:val="left" w:pos="360"/>
          <w:tab w:val="left" w:pos="5760"/>
        </w:tabs>
        <w:jc w:val="both"/>
      </w:pPr>
      <w:r>
        <w:tab/>
        <w:t>Abstain:</w:t>
      </w:r>
      <w:r w:rsidR="00156B77">
        <w:t xml:space="preserve"> </w:t>
      </w:r>
      <w:r w:rsidR="00B80A1C">
        <w:t>Paulsen</w:t>
      </w:r>
      <w:r w:rsidR="003B63C5">
        <w:t xml:space="preserve"> </w:t>
      </w:r>
      <w:r w:rsidR="003278BB">
        <w:t xml:space="preserve">#49675 for $376 and Middagh from </w:t>
      </w:r>
      <w:r w:rsidR="00900F8B">
        <w:t>#49630 for $533.55</w:t>
      </w:r>
    </w:p>
    <w:p w14:paraId="4305AB92" w14:textId="2FB05B38" w:rsidR="00E01122" w:rsidRPr="002B3EB0" w:rsidRDefault="00443ECB" w:rsidP="00443ECB">
      <w:pPr>
        <w:tabs>
          <w:tab w:val="left" w:pos="360"/>
          <w:tab w:val="left" w:pos="5760"/>
        </w:tabs>
        <w:jc w:val="both"/>
      </w:pPr>
      <w:r w:rsidRPr="002B3EB0">
        <w:lastRenderedPageBreak/>
        <w:tab/>
        <w:t>Absent and Not Voting:</w:t>
      </w:r>
      <w:r w:rsidR="00B22FF2">
        <w:t xml:space="preserve">  tenBensel</w:t>
      </w:r>
      <w:r w:rsidR="0047522E">
        <w:t xml:space="preserve"> </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5E0D0AB8" w14:textId="35612038" w:rsidR="00BD7113" w:rsidRDefault="00BD7113" w:rsidP="004B1985">
      <w:pPr>
        <w:tabs>
          <w:tab w:val="left" w:pos="360"/>
          <w:tab w:val="left" w:pos="5760"/>
        </w:tabs>
        <w:jc w:val="both"/>
      </w:pP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9DF0DEF" w14:textId="66964E31" w:rsidR="00E5183A" w:rsidRDefault="00E5183A" w:rsidP="00E5183A">
      <w:pPr>
        <w:ind w:firstLine="432"/>
      </w:pPr>
      <w:r w:rsidRPr="006D7FF1">
        <w:t>City Superintendent:</w:t>
      </w:r>
      <w:r>
        <w:t xml:space="preserve"> </w:t>
      </w:r>
      <w:r w:rsidR="00783B56">
        <w:t>Gave Report</w:t>
      </w:r>
      <w:r w:rsidR="00550960">
        <w:t xml:space="preserve">.  </w:t>
      </w:r>
    </w:p>
    <w:p w14:paraId="072738A7" w14:textId="5A7C2625" w:rsidR="003D1C19" w:rsidRDefault="000C3B70" w:rsidP="00034A34">
      <w:r>
        <w:t xml:space="preserve">      </w:t>
      </w:r>
      <w:r w:rsidR="00E5183A">
        <w:t xml:space="preserve"> </w:t>
      </w:r>
      <w:r w:rsidR="00E5183A" w:rsidRPr="006D7FF1">
        <w:t>City Treasurer</w:t>
      </w:r>
      <w:r w:rsidR="00E5183A">
        <w:t xml:space="preserve">: </w:t>
      </w:r>
      <w:r w:rsidR="003724F4">
        <w:t>Gave Report</w:t>
      </w:r>
      <w:r w:rsidR="00D946A9">
        <w:t>:</w:t>
      </w:r>
      <w:r w:rsidR="00550960">
        <w:t xml:space="preserve">  </w:t>
      </w:r>
    </w:p>
    <w:p w14:paraId="7951A39F" w14:textId="2F429547" w:rsidR="00034A34" w:rsidRDefault="003D1C19" w:rsidP="00034A34">
      <w:r>
        <w:tab/>
        <w:t xml:space="preserve">Joe Stump </w:t>
      </w: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Pr="00D33D15" w:rsidRDefault="003D1D24" w:rsidP="00D33D15">
      <w:pPr>
        <w:tabs>
          <w:tab w:val="left" w:pos="300"/>
          <w:tab w:val="left" w:pos="360"/>
          <w:tab w:val="left" w:pos="5760"/>
        </w:tabs>
        <w:jc w:val="both"/>
        <w:rPr>
          <w:b/>
        </w:rPr>
      </w:pPr>
      <w:r>
        <w:rPr>
          <w:b/>
        </w:rPr>
        <w:tab/>
      </w:r>
      <w:r w:rsidR="00D33D15" w:rsidRPr="00D33D15">
        <w:rPr>
          <w:b/>
        </w:rPr>
        <w:t>New Business:</w:t>
      </w:r>
    </w:p>
    <w:p w14:paraId="15895CF3" w14:textId="286598B7" w:rsidR="000C559E" w:rsidRDefault="00D33D15" w:rsidP="00D33D15">
      <w:pPr>
        <w:tabs>
          <w:tab w:val="left" w:pos="300"/>
          <w:tab w:val="left" w:pos="360"/>
          <w:tab w:val="left" w:pos="5760"/>
        </w:tabs>
        <w:jc w:val="both"/>
        <w:rPr>
          <w:bCs/>
        </w:rPr>
      </w:pPr>
      <w:r w:rsidRPr="00D33D15">
        <w:rPr>
          <w:b/>
        </w:rPr>
        <w:tab/>
      </w:r>
      <w:r w:rsidRPr="00D33D15">
        <w:rPr>
          <w:b/>
        </w:rPr>
        <w:tab/>
      </w:r>
    </w:p>
    <w:bookmarkEnd w:id="3"/>
    <w:p w14:paraId="6F293C3A" w14:textId="77777777" w:rsidR="00CC0A2C" w:rsidRPr="005E2972" w:rsidRDefault="00CC0A2C" w:rsidP="00BE48E2">
      <w:pPr>
        <w:pStyle w:val="BodyText"/>
        <w:spacing w:after="0"/>
        <w:ind w:left="101"/>
        <w:jc w:val="center"/>
        <w:rPr>
          <w:bCs/>
        </w:rPr>
      </w:pPr>
      <w:r w:rsidRPr="005E2972">
        <w:rPr>
          <w:bCs/>
        </w:rPr>
        <w:t>Resolution 2022-04</w:t>
      </w:r>
    </w:p>
    <w:p w14:paraId="1BF88092" w14:textId="77777777" w:rsidR="00CC0A2C" w:rsidRPr="005E2972" w:rsidRDefault="00CC0A2C" w:rsidP="00BE48E2">
      <w:pPr>
        <w:pStyle w:val="BodyText"/>
        <w:spacing w:after="0"/>
        <w:ind w:left="101"/>
        <w:jc w:val="center"/>
        <w:rPr>
          <w:bCs/>
        </w:rPr>
      </w:pPr>
      <w:r w:rsidRPr="005E2972">
        <w:rPr>
          <w:bCs/>
        </w:rPr>
        <w:t>Policy on the Prohibition of the use of Excessive Force</w:t>
      </w:r>
    </w:p>
    <w:p w14:paraId="09C2A9E6" w14:textId="77777777" w:rsidR="00CC0A2C" w:rsidRPr="00212AF8" w:rsidRDefault="00CC0A2C" w:rsidP="00CC0A2C">
      <w:pPr>
        <w:pStyle w:val="BodyText"/>
        <w:tabs>
          <w:tab w:val="left" w:pos="3690"/>
        </w:tabs>
        <w:spacing w:before="93"/>
        <w:ind w:left="220" w:right="764" w:hanging="1"/>
        <w:jc w:val="both"/>
      </w:pPr>
      <w:r w:rsidRPr="00212AF8">
        <w:t>WHEREAS,</w:t>
      </w:r>
      <w:r w:rsidRPr="00212AF8">
        <w:rPr>
          <w:u w:val="single"/>
        </w:rPr>
        <w:t xml:space="preserve"> the City of Arapahoe, Nebraska </w:t>
      </w:r>
      <w:r w:rsidRPr="00212AF8">
        <w:t>has</w:t>
      </w:r>
      <w:r w:rsidRPr="00212AF8">
        <w:rPr>
          <w:spacing w:val="-9"/>
        </w:rPr>
        <w:t xml:space="preserve"> </w:t>
      </w:r>
      <w:r w:rsidRPr="00212AF8">
        <w:t>received</w:t>
      </w:r>
      <w:r w:rsidRPr="00212AF8">
        <w:rPr>
          <w:spacing w:val="-9"/>
        </w:rPr>
        <w:t xml:space="preserve"> </w:t>
      </w:r>
      <w:r w:rsidRPr="00212AF8">
        <w:t>federal</w:t>
      </w:r>
      <w:r w:rsidRPr="00212AF8">
        <w:rPr>
          <w:spacing w:val="-10"/>
        </w:rPr>
        <w:t xml:space="preserve"> </w:t>
      </w:r>
      <w:r w:rsidRPr="00212AF8">
        <w:t>funding</w:t>
      </w:r>
      <w:r w:rsidRPr="00212AF8">
        <w:rPr>
          <w:spacing w:val="-7"/>
        </w:rPr>
        <w:t xml:space="preserve"> </w:t>
      </w:r>
      <w:r w:rsidRPr="00212AF8">
        <w:t>through</w:t>
      </w:r>
      <w:r w:rsidRPr="00212AF8">
        <w:rPr>
          <w:spacing w:val="-10"/>
        </w:rPr>
        <w:t xml:space="preserve"> </w:t>
      </w:r>
      <w:r w:rsidRPr="00212AF8">
        <w:t>the</w:t>
      </w:r>
      <w:r w:rsidRPr="00212AF8">
        <w:rPr>
          <w:spacing w:val="-9"/>
        </w:rPr>
        <w:t xml:space="preserve"> </w:t>
      </w:r>
      <w:r w:rsidRPr="00212AF8">
        <w:t>Community</w:t>
      </w:r>
      <w:r w:rsidRPr="00212AF8">
        <w:rPr>
          <w:spacing w:val="-52"/>
        </w:rPr>
        <w:t xml:space="preserve"> </w:t>
      </w:r>
      <w:r w:rsidRPr="00212AF8">
        <w:t>Development</w:t>
      </w:r>
      <w:r w:rsidRPr="00212AF8">
        <w:rPr>
          <w:spacing w:val="-2"/>
        </w:rPr>
        <w:t xml:space="preserve"> </w:t>
      </w:r>
      <w:r w:rsidRPr="00212AF8">
        <w:t>Block</w:t>
      </w:r>
      <w:r w:rsidRPr="00212AF8">
        <w:rPr>
          <w:spacing w:val="2"/>
        </w:rPr>
        <w:t xml:space="preserve"> </w:t>
      </w:r>
      <w:r w:rsidRPr="00212AF8">
        <w:t>Grant</w:t>
      </w:r>
      <w:r w:rsidRPr="00212AF8">
        <w:rPr>
          <w:spacing w:val="-2"/>
        </w:rPr>
        <w:t xml:space="preserve"> </w:t>
      </w:r>
      <w:r w:rsidRPr="00212AF8">
        <w:t>(CDBG) program;</w:t>
      </w:r>
      <w:r w:rsidRPr="00212AF8">
        <w:rPr>
          <w:spacing w:val="-2"/>
        </w:rPr>
        <w:t xml:space="preserve"> </w:t>
      </w:r>
      <w:r w:rsidRPr="00212AF8">
        <w:t>and,</w:t>
      </w:r>
    </w:p>
    <w:p w14:paraId="734B1348" w14:textId="77777777" w:rsidR="00CC0A2C" w:rsidRPr="00212AF8" w:rsidRDefault="00CC0A2C" w:rsidP="00CC0A2C">
      <w:pPr>
        <w:pStyle w:val="BodyText"/>
        <w:ind w:left="220" w:right="164"/>
        <w:jc w:val="both"/>
      </w:pPr>
      <w:r w:rsidRPr="00212AF8">
        <w:t>WHEREAS, Section 519 of the Department of Veteran Affairs and U.S. Department of Housing</w:t>
      </w:r>
      <w:r w:rsidRPr="00212AF8">
        <w:rPr>
          <w:spacing w:val="1"/>
        </w:rPr>
        <w:t xml:space="preserve"> </w:t>
      </w:r>
      <w:r w:rsidRPr="00212AF8">
        <w:t>and</w:t>
      </w:r>
      <w:r w:rsidRPr="00212AF8">
        <w:rPr>
          <w:spacing w:val="-5"/>
        </w:rPr>
        <w:t xml:space="preserve"> </w:t>
      </w:r>
      <w:r w:rsidRPr="00212AF8">
        <w:t>Urban</w:t>
      </w:r>
      <w:r w:rsidRPr="00212AF8">
        <w:rPr>
          <w:spacing w:val="-2"/>
        </w:rPr>
        <w:t xml:space="preserve"> </w:t>
      </w:r>
      <w:r w:rsidRPr="00212AF8">
        <w:t>Development,</w:t>
      </w:r>
      <w:r w:rsidRPr="00212AF8">
        <w:rPr>
          <w:spacing w:val="-4"/>
        </w:rPr>
        <w:t xml:space="preserve"> </w:t>
      </w:r>
      <w:r w:rsidRPr="00212AF8">
        <w:t>and</w:t>
      </w:r>
      <w:r w:rsidRPr="00212AF8">
        <w:rPr>
          <w:spacing w:val="-5"/>
        </w:rPr>
        <w:t xml:space="preserve"> </w:t>
      </w:r>
      <w:r w:rsidRPr="00212AF8">
        <w:t>Independent</w:t>
      </w:r>
      <w:r w:rsidRPr="00212AF8">
        <w:rPr>
          <w:spacing w:val="-2"/>
        </w:rPr>
        <w:t xml:space="preserve"> </w:t>
      </w:r>
      <w:r w:rsidRPr="00212AF8">
        <w:t>Agencies</w:t>
      </w:r>
      <w:r w:rsidRPr="00212AF8">
        <w:rPr>
          <w:spacing w:val="-4"/>
        </w:rPr>
        <w:t xml:space="preserve"> </w:t>
      </w:r>
      <w:r w:rsidRPr="00212AF8">
        <w:t>Appropriations</w:t>
      </w:r>
      <w:r w:rsidRPr="00212AF8">
        <w:rPr>
          <w:spacing w:val="-3"/>
        </w:rPr>
        <w:t xml:space="preserve"> </w:t>
      </w:r>
      <w:r w:rsidRPr="00212AF8">
        <w:t>Act</w:t>
      </w:r>
      <w:r w:rsidRPr="00212AF8">
        <w:rPr>
          <w:spacing w:val="-4"/>
        </w:rPr>
        <w:t xml:space="preserve"> </w:t>
      </w:r>
      <w:r w:rsidRPr="00212AF8">
        <w:t>of</w:t>
      </w:r>
      <w:r w:rsidRPr="00212AF8">
        <w:rPr>
          <w:spacing w:val="-3"/>
        </w:rPr>
        <w:t xml:space="preserve"> </w:t>
      </w:r>
      <w:r w:rsidRPr="00212AF8">
        <w:t>1990</w:t>
      </w:r>
      <w:r w:rsidRPr="00212AF8">
        <w:rPr>
          <w:spacing w:val="-2"/>
        </w:rPr>
        <w:t xml:space="preserve"> </w:t>
      </w:r>
      <w:r w:rsidRPr="00212AF8">
        <w:t>requires</w:t>
      </w:r>
      <w:r w:rsidRPr="00212AF8">
        <w:rPr>
          <w:spacing w:val="-3"/>
        </w:rPr>
        <w:t xml:space="preserve"> </w:t>
      </w:r>
      <w:r w:rsidRPr="00212AF8">
        <w:t>that</w:t>
      </w:r>
      <w:r w:rsidRPr="00212AF8">
        <w:rPr>
          <w:spacing w:val="-3"/>
        </w:rPr>
        <w:t xml:space="preserve"> </w:t>
      </w:r>
      <w:r w:rsidRPr="00212AF8">
        <w:t>all</w:t>
      </w:r>
      <w:r w:rsidRPr="00212AF8">
        <w:rPr>
          <w:spacing w:val="-52"/>
        </w:rPr>
        <w:t xml:space="preserve"> </w:t>
      </w:r>
      <w:r w:rsidRPr="00212AF8">
        <w:t>CDBG recipients adopt and enforce a policy to prohibit the use of excessive force by law</w:t>
      </w:r>
      <w:r w:rsidRPr="00212AF8">
        <w:rPr>
          <w:spacing w:val="1"/>
        </w:rPr>
        <w:t xml:space="preserve"> </w:t>
      </w:r>
      <w:r w:rsidRPr="00212AF8">
        <w:t>enforcement agencies within the recipient’s jurisdiction against any individuals engaged in non-</w:t>
      </w:r>
      <w:r w:rsidRPr="00212AF8">
        <w:rPr>
          <w:spacing w:val="1"/>
        </w:rPr>
        <w:t xml:space="preserve"> </w:t>
      </w:r>
      <w:r w:rsidRPr="00212AF8">
        <w:t>violent</w:t>
      </w:r>
      <w:r w:rsidRPr="00212AF8">
        <w:rPr>
          <w:spacing w:val="-2"/>
        </w:rPr>
        <w:t xml:space="preserve"> </w:t>
      </w:r>
      <w:r w:rsidRPr="00212AF8">
        <w:t>civil</w:t>
      </w:r>
      <w:r w:rsidRPr="00212AF8">
        <w:rPr>
          <w:spacing w:val="-2"/>
        </w:rPr>
        <w:t xml:space="preserve"> </w:t>
      </w:r>
      <w:r w:rsidRPr="00212AF8">
        <w:t>rights demonstrations;</w:t>
      </w:r>
      <w:r w:rsidRPr="00212AF8">
        <w:rPr>
          <w:spacing w:val="-1"/>
        </w:rPr>
        <w:t xml:space="preserve"> </w:t>
      </w:r>
      <w:r w:rsidRPr="00212AF8">
        <w:t>and</w:t>
      </w:r>
    </w:p>
    <w:p w14:paraId="1A356DDD" w14:textId="77777777" w:rsidR="00CC0A2C" w:rsidRPr="00212AF8" w:rsidRDefault="00CC0A2C" w:rsidP="00CC0A2C">
      <w:pPr>
        <w:pStyle w:val="BodyText"/>
        <w:ind w:left="220" w:right="164"/>
        <w:jc w:val="both"/>
      </w:pPr>
      <w:r w:rsidRPr="00212AF8">
        <w:t>WHEREAS, all recipients of CDBG funds are further required to follow a policy of enforcing</w:t>
      </w:r>
      <w:r w:rsidRPr="00212AF8">
        <w:rPr>
          <w:spacing w:val="1"/>
        </w:rPr>
        <w:t xml:space="preserve"> </w:t>
      </w:r>
      <w:r w:rsidRPr="00212AF8">
        <w:t>applicable</w:t>
      </w:r>
      <w:r w:rsidRPr="00212AF8">
        <w:rPr>
          <w:spacing w:val="-4"/>
        </w:rPr>
        <w:t xml:space="preserve"> </w:t>
      </w:r>
      <w:r w:rsidRPr="00212AF8">
        <w:t>state</w:t>
      </w:r>
      <w:r w:rsidRPr="00212AF8">
        <w:rPr>
          <w:spacing w:val="-1"/>
        </w:rPr>
        <w:t xml:space="preserve"> </w:t>
      </w:r>
      <w:r w:rsidRPr="00212AF8">
        <w:t>and</w:t>
      </w:r>
      <w:r w:rsidRPr="00212AF8">
        <w:rPr>
          <w:spacing w:val="-2"/>
        </w:rPr>
        <w:t xml:space="preserve"> </w:t>
      </w:r>
      <w:r w:rsidRPr="00212AF8">
        <w:t>local</w:t>
      </w:r>
      <w:r w:rsidRPr="00212AF8">
        <w:rPr>
          <w:spacing w:val="-1"/>
        </w:rPr>
        <w:t xml:space="preserve"> </w:t>
      </w:r>
      <w:r w:rsidRPr="00212AF8">
        <w:t>laws</w:t>
      </w:r>
      <w:r w:rsidRPr="00212AF8">
        <w:rPr>
          <w:spacing w:val="-3"/>
        </w:rPr>
        <w:t xml:space="preserve"> </w:t>
      </w:r>
      <w:r w:rsidRPr="00212AF8">
        <w:t>against</w:t>
      </w:r>
      <w:r w:rsidRPr="00212AF8">
        <w:rPr>
          <w:spacing w:val="-1"/>
        </w:rPr>
        <w:t xml:space="preserve"> </w:t>
      </w:r>
      <w:r w:rsidRPr="00212AF8">
        <w:t>physically</w:t>
      </w:r>
      <w:r w:rsidRPr="00212AF8">
        <w:rPr>
          <w:spacing w:val="-6"/>
        </w:rPr>
        <w:t xml:space="preserve"> </w:t>
      </w:r>
      <w:r w:rsidRPr="00212AF8">
        <w:t>barring</w:t>
      </w:r>
      <w:r w:rsidRPr="00212AF8">
        <w:rPr>
          <w:spacing w:val="-4"/>
        </w:rPr>
        <w:t xml:space="preserve"> </w:t>
      </w:r>
      <w:r w:rsidRPr="00212AF8">
        <w:t>entrances</w:t>
      </w:r>
      <w:r w:rsidRPr="00212AF8">
        <w:rPr>
          <w:spacing w:val="-2"/>
        </w:rPr>
        <w:t xml:space="preserve"> </w:t>
      </w:r>
      <w:r w:rsidRPr="00212AF8">
        <w:t>or exits</w:t>
      </w:r>
      <w:r w:rsidRPr="00212AF8">
        <w:rPr>
          <w:spacing w:val="-3"/>
        </w:rPr>
        <w:t xml:space="preserve"> </w:t>
      </w:r>
      <w:r w:rsidRPr="00212AF8">
        <w:t>to</w:t>
      </w:r>
      <w:r w:rsidRPr="00212AF8">
        <w:rPr>
          <w:spacing w:val="-1"/>
        </w:rPr>
        <w:t xml:space="preserve"> </w:t>
      </w:r>
      <w:r w:rsidRPr="00212AF8">
        <w:t>a</w:t>
      </w:r>
      <w:r w:rsidRPr="00212AF8">
        <w:rPr>
          <w:spacing w:val="-4"/>
        </w:rPr>
        <w:t xml:space="preserve"> </w:t>
      </w:r>
      <w:r w:rsidRPr="00212AF8">
        <w:t>facility</w:t>
      </w:r>
      <w:r w:rsidRPr="00212AF8">
        <w:rPr>
          <w:spacing w:val="-4"/>
        </w:rPr>
        <w:t xml:space="preserve"> </w:t>
      </w:r>
      <w:r w:rsidRPr="00212AF8">
        <w:t>that</w:t>
      </w:r>
      <w:r w:rsidRPr="00212AF8">
        <w:rPr>
          <w:spacing w:val="-3"/>
        </w:rPr>
        <w:t xml:space="preserve"> </w:t>
      </w:r>
      <w:r w:rsidRPr="00212AF8">
        <w:t>is</w:t>
      </w:r>
      <w:r w:rsidRPr="00212AF8">
        <w:rPr>
          <w:spacing w:val="-3"/>
        </w:rPr>
        <w:t xml:space="preserve"> </w:t>
      </w:r>
      <w:r w:rsidRPr="00212AF8">
        <w:t>the</w:t>
      </w:r>
      <w:r w:rsidRPr="00212AF8">
        <w:rPr>
          <w:spacing w:val="-52"/>
        </w:rPr>
        <w:t xml:space="preserve"> </w:t>
      </w:r>
      <w:r w:rsidRPr="00212AF8">
        <w:t>subject</w:t>
      </w:r>
      <w:r w:rsidRPr="00212AF8">
        <w:rPr>
          <w:spacing w:val="-2"/>
        </w:rPr>
        <w:t xml:space="preserve"> </w:t>
      </w:r>
      <w:r w:rsidRPr="00212AF8">
        <w:t>of a</w:t>
      </w:r>
      <w:r w:rsidRPr="00212AF8">
        <w:rPr>
          <w:spacing w:val="-1"/>
        </w:rPr>
        <w:t xml:space="preserve"> </w:t>
      </w:r>
      <w:r w:rsidRPr="00212AF8">
        <w:t>nonviolent protest</w:t>
      </w:r>
      <w:r w:rsidRPr="00212AF8">
        <w:rPr>
          <w:spacing w:val="-2"/>
        </w:rPr>
        <w:t xml:space="preserve"> </w:t>
      </w:r>
      <w:r w:rsidRPr="00212AF8">
        <w:t>demonstration;</w:t>
      </w:r>
      <w:r w:rsidRPr="00212AF8">
        <w:rPr>
          <w:spacing w:val="-1"/>
        </w:rPr>
        <w:t xml:space="preserve"> </w:t>
      </w:r>
      <w:r w:rsidRPr="00212AF8">
        <w:t>and</w:t>
      </w:r>
    </w:p>
    <w:p w14:paraId="1FA8335E" w14:textId="77777777" w:rsidR="00CC0A2C" w:rsidRPr="00212AF8" w:rsidRDefault="00CC0A2C" w:rsidP="00CC0A2C">
      <w:pPr>
        <w:pStyle w:val="BodyText"/>
        <w:tabs>
          <w:tab w:val="left" w:pos="3580"/>
        </w:tabs>
        <w:spacing w:before="1"/>
        <w:ind w:left="220" w:right="616"/>
        <w:jc w:val="both"/>
      </w:pPr>
      <w:r w:rsidRPr="00212AF8">
        <w:t>WHEREAS,</w:t>
      </w:r>
      <w:r w:rsidRPr="00212AF8">
        <w:rPr>
          <w:u w:val="single"/>
        </w:rPr>
        <w:t xml:space="preserve"> the City of Arapahoe, Nebraska</w:t>
      </w:r>
      <w:r w:rsidRPr="00212AF8">
        <w:t xml:space="preserve"> endorses</w:t>
      </w:r>
      <w:r w:rsidRPr="00212AF8">
        <w:rPr>
          <w:spacing w:val="-7"/>
        </w:rPr>
        <w:t xml:space="preserve"> </w:t>
      </w:r>
      <w:r w:rsidRPr="00212AF8">
        <w:t>a</w:t>
      </w:r>
      <w:r w:rsidRPr="00212AF8">
        <w:rPr>
          <w:spacing w:val="-7"/>
        </w:rPr>
        <w:t xml:space="preserve"> </w:t>
      </w:r>
      <w:r w:rsidRPr="00212AF8">
        <w:t>policy</w:t>
      </w:r>
      <w:r w:rsidRPr="00212AF8">
        <w:rPr>
          <w:spacing w:val="-9"/>
        </w:rPr>
        <w:t xml:space="preserve"> </w:t>
      </w:r>
      <w:r w:rsidRPr="00212AF8">
        <w:t>prohibiting</w:t>
      </w:r>
      <w:r w:rsidRPr="00212AF8">
        <w:rPr>
          <w:spacing w:val="-5"/>
        </w:rPr>
        <w:t xml:space="preserve"> </w:t>
      </w:r>
      <w:r w:rsidRPr="00212AF8">
        <w:t>the</w:t>
      </w:r>
      <w:r w:rsidRPr="00212AF8">
        <w:rPr>
          <w:spacing w:val="-6"/>
        </w:rPr>
        <w:t xml:space="preserve"> </w:t>
      </w:r>
      <w:r w:rsidRPr="00212AF8">
        <w:t>use</w:t>
      </w:r>
      <w:r w:rsidRPr="00212AF8">
        <w:rPr>
          <w:spacing w:val="-7"/>
        </w:rPr>
        <w:t xml:space="preserve"> </w:t>
      </w:r>
      <w:r w:rsidRPr="00212AF8">
        <w:t>of</w:t>
      </w:r>
      <w:r w:rsidRPr="00212AF8">
        <w:rPr>
          <w:spacing w:val="-6"/>
        </w:rPr>
        <w:t xml:space="preserve"> </w:t>
      </w:r>
      <w:r w:rsidRPr="00212AF8">
        <w:t>excessive</w:t>
      </w:r>
      <w:r w:rsidRPr="00212AF8">
        <w:rPr>
          <w:spacing w:val="-7"/>
        </w:rPr>
        <w:t xml:space="preserve"> </w:t>
      </w:r>
      <w:r w:rsidRPr="00212AF8">
        <w:t>force</w:t>
      </w:r>
      <w:r w:rsidRPr="00212AF8">
        <w:rPr>
          <w:spacing w:val="-53"/>
        </w:rPr>
        <w:t xml:space="preserve"> </w:t>
      </w:r>
      <w:r w:rsidRPr="00212AF8">
        <w:t>and</w:t>
      </w:r>
      <w:r w:rsidRPr="00212AF8">
        <w:rPr>
          <w:spacing w:val="-2"/>
        </w:rPr>
        <w:t xml:space="preserve"> </w:t>
      </w:r>
      <w:r w:rsidRPr="00212AF8">
        <w:t>will</w:t>
      </w:r>
      <w:r w:rsidRPr="00212AF8">
        <w:rPr>
          <w:spacing w:val="-1"/>
        </w:rPr>
        <w:t xml:space="preserve"> </w:t>
      </w:r>
      <w:r w:rsidRPr="00212AF8">
        <w:t>inform</w:t>
      </w:r>
      <w:r w:rsidRPr="00212AF8">
        <w:rPr>
          <w:spacing w:val="1"/>
        </w:rPr>
        <w:t xml:space="preserve"> </w:t>
      </w:r>
      <w:r w:rsidRPr="00212AF8">
        <w:t>all</w:t>
      </w:r>
      <w:r w:rsidRPr="00212AF8">
        <w:rPr>
          <w:spacing w:val="-1"/>
        </w:rPr>
        <w:t xml:space="preserve"> </w:t>
      </w:r>
      <w:r w:rsidRPr="00212AF8">
        <w:t>law</w:t>
      </w:r>
      <w:r w:rsidRPr="00212AF8">
        <w:rPr>
          <w:spacing w:val="-3"/>
        </w:rPr>
        <w:t xml:space="preserve"> </w:t>
      </w:r>
      <w:r w:rsidRPr="00212AF8">
        <w:t>enforcement</w:t>
      </w:r>
      <w:r w:rsidRPr="00212AF8">
        <w:rPr>
          <w:spacing w:val="-4"/>
        </w:rPr>
        <w:t xml:space="preserve"> </w:t>
      </w:r>
      <w:r w:rsidRPr="00212AF8">
        <w:t>agencies</w:t>
      </w:r>
      <w:r w:rsidRPr="00212AF8">
        <w:rPr>
          <w:spacing w:val="-2"/>
        </w:rPr>
        <w:t xml:space="preserve"> </w:t>
      </w:r>
      <w:r w:rsidRPr="00212AF8">
        <w:t>within</w:t>
      </w:r>
      <w:r w:rsidRPr="00212AF8">
        <w:rPr>
          <w:spacing w:val="-1"/>
        </w:rPr>
        <w:t xml:space="preserve"> </w:t>
      </w:r>
      <w:r w:rsidRPr="00212AF8">
        <w:t>its</w:t>
      </w:r>
      <w:r w:rsidRPr="00212AF8">
        <w:rPr>
          <w:spacing w:val="-3"/>
        </w:rPr>
        <w:t xml:space="preserve"> </w:t>
      </w:r>
      <w:r w:rsidRPr="00212AF8">
        <w:t>jurisdiction</w:t>
      </w:r>
      <w:r w:rsidRPr="00212AF8">
        <w:rPr>
          <w:spacing w:val="-3"/>
        </w:rPr>
        <w:t xml:space="preserve"> </w:t>
      </w:r>
      <w:r w:rsidRPr="00212AF8">
        <w:t>of</w:t>
      </w:r>
      <w:r w:rsidRPr="00212AF8">
        <w:rPr>
          <w:spacing w:val="-1"/>
        </w:rPr>
        <w:t xml:space="preserve"> </w:t>
      </w:r>
      <w:r w:rsidRPr="00212AF8">
        <w:t>this</w:t>
      </w:r>
      <w:r w:rsidRPr="00212AF8">
        <w:rPr>
          <w:spacing w:val="-3"/>
        </w:rPr>
        <w:t xml:space="preserve"> </w:t>
      </w:r>
      <w:r w:rsidRPr="00212AF8">
        <w:t>policy,</w:t>
      </w:r>
    </w:p>
    <w:p w14:paraId="07580EAA" w14:textId="77777777" w:rsidR="00CC0A2C" w:rsidRPr="00212AF8" w:rsidRDefault="00CC0A2C" w:rsidP="00CC0A2C">
      <w:pPr>
        <w:pStyle w:val="BodyText"/>
        <w:tabs>
          <w:tab w:val="left" w:pos="6140"/>
          <w:tab w:val="left" w:pos="8825"/>
        </w:tabs>
        <w:ind w:left="220" w:right="252"/>
        <w:jc w:val="both"/>
      </w:pPr>
      <w:r w:rsidRPr="00212AF8">
        <w:t>NOW,</w:t>
      </w:r>
      <w:r w:rsidRPr="00212AF8">
        <w:rPr>
          <w:spacing w:val="-9"/>
        </w:rPr>
        <w:t xml:space="preserve"> </w:t>
      </w:r>
      <w:r w:rsidRPr="00212AF8">
        <w:t>THEREFORE,</w:t>
      </w:r>
      <w:r w:rsidRPr="00212AF8">
        <w:rPr>
          <w:spacing w:val="-5"/>
        </w:rPr>
        <w:t xml:space="preserve"> </w:t>
      </w:r>
      <w:r w:rsidRPr="00212AF8">
        <w:t>BE</w:t>
      </w:r>
      <w:r w:rsidRPr="00212AF8">
        <w:rPr>
          <w:spacing w:val="-5"/>
        </w:rPr>
        <w:t xml:space="preserve"> </w:t>
      </w:r>
      <w:r w:rsidRPr="00212AF8">
        <w:t>IT</w:t>
      </w:r>
      <w:r w:rsidRPr="00212AF8">
        <w:rPr>
          <w:spacing w:val="-4"/>
        </w:rPr>
        <w:t xml:space="preserve"> </w:t>
      </w:r>
      <w:r w:rsidRPr="00212AF8">
        <w:t>RESOLVED,</w:t>
      </w:r>
      <w:r w:rsidRPr="00212AF8">
        <w:rPr>
          <w:u w:val="single"/>
        </w:rPr>
        <w:t xml:space="preserve"> the City of Arapahoe, Nebraska </w:t>
      </w:r>
      <w:r w:rsidRPr="00212AF8">
        <w:t>hereby prohibits any law</w:t>
      </w:r>
      <w:r w:rsidRPr="00212AF8">
        <w:rPr>
          <w:spacing w:val="1"/>
        </w:rPr>
        <w:t xml:space="preserve"> </w:t>
      </w:r>
      <w:r w:rsidRPr="00212AF8">
        <w:t>enforcement agency operating within its jurisdiction from using excessive force against any</w:t>
      </w:r>
      <w:r w:rsidRPr="00212AF8">
        <w:rPr>
          <w:spacing w:val="1"/>
        </w:rPr>
        <w:t xml:space="preserve"> </w:t>
      </w:r>
      <w:r w:rsidRPr="00212AF8">
        <w:t>individuals</w:t>
      </w:r>
      <w:r w:rsidRPr="00212AF8">
        <w:rPr>
          <w:spacing w:val="-10"/>
        </w:rPr>
        <w:t xml:space="preserve"> </w:t>
      </w:r>
      <w:r w:rsidRPr="00212AF8">
        <w:t>engaged</w:t>
      </w:r>
      <w:r w:rsidRPr="00212AF8">
        <w:rPr>
          <w:spacing w:val="-8"/>
        </w:rPr>
        <w:t xml:space="preserve"> </w:t>
      </w:r>
      <w:r w:rsidRPr="00212AF8">
        <w:t>in</w:t>
      </w:r>
      <w:r w:rsidRPr="00212AF8">
        <w:rPr>
          <w:spacing w:val="-8"/>
        </w:rPr>
        <w:t xml:space="preserve"> </w:t>
      </w:r>
      <w:r w:rsidRPr="00212AF8">
        <w:t>nonviolent</w:t>
      </w:r>
      <w:r w:rsidRPr="00212AF8">
        <w:rPr>
          <w:spacing w:val="-11"/>
        </w:rPr>
        <w:t xml:space="preserve"> </w:t>
      </w:r>
      <w:r w:rsidRPr="00212AF8">
        <w:t>civil</w:t>
      </w:r>
      <w:r w:rsidRPr="00212AF8">
        <w:rPr>
          <w:spacing w:val="-8"/>
        </w:rPr>
        <w:t xml:space="preserve"> </w:t>
      </w:r>
      <w:r w:rsidRPr="00212AF8">
        <w:t>rights</w:t>
      </w:r>
      <w:r w:rsidRPr="00212AF8">
        <w:rPr>
          <w:spacing w:val="-9"/>
        </w:rPr>
        <w:t xml:space="preserve"> </w:t>
      </w:r>
      <w:r w:rsidRPr="00212AF8">
        <w:t>demonstrations.</w:t>
      </w:r>
      <w:r w:rsidRPr="00212AF8">
        <w:rPr>
          <w:spacing w:val="36"/>
        </w:rPr>
        <w:t xml:space="preserve"> </w:t>
      </w:r>
      <w:r w:rsidRPr="00212AF8">
        <w:t>In</w:t>
      </w:r>
      <w:r w:rsidRPr="00212AF8">
        <w:rPr>
          <w:spacing w:val="-10"/>
        </w:rPr>
        <w:t xml:space="preserve"> </w:t>
      </w:r>
      <w:r w:rsidRPr="00212AF8">
        <w:t>addition,</w:t>
      </w:r>
      <w:r w:rsidRPr="00212AF8">
        <w:rPr>
          <w:spacing w:val="-1"/>
        </w:rPr>
        <w:t xml:space="preserve"> </w:t>
      </w:r>
      <w:r w:rsidRPr="00212AF8">
        <w:rPr>
          <w:w w:val="99"/>
          <w:u w:val="single"/>
        </w:rPr>
        <w:t>the City of Arapahoe, Nebraska</w:t>
      </w:r>
      <w:r w:rsidRPr="00212AF8">
        <w:t xml:space="preserve"> agrees to enforce any applicable state or local laws against physically barring entrances or exits</w:t>
      </w:r>
      <w:r w:rsidRPr="00212AF8">
        <w:rPr>
          <w:spacing w:val="1"/>
        </w:rPr>
        <w:t xml:space="preserve"> </w:t>
      </w:r>
      <w:r w:rsidRPr="00212AF8">
        <w:t>from</w:t>
      </w:r>
      <w:r w:rsidRPr="00212AF8">
        <w:rPr>
          <w:spacing w:val="1"/>
        </w:rPr>
        <w:t xml:space="preserve"> </w:t>
      </w:r>
      <w:r w:rsidRPr="00212AF8">
        <w:t>a</w:t>
      </w:r>
      <w:r w:rsidRPr="00212AF8">
        <w:rPr>
          <w:spacing w:val="-3"/>
        </w:rPr>
        <w:t xml:space="preserve"> </w:t>
      </w:r>
      <w:r w:rsidRPr="00212AF8">
        <w:t>facility</w:t>
      </w:r>
      <w:r w:rsidRPr="00212AF8">
        <w:rPr>
          <w:spacing w:val="-4"/>
        </w:rPr>
        <w:t xml:space="preserve"> </w:t>
      </w:r>
      <w:r w:rsidRPr="00212AF8">
        <w:t>or</w:t>
      </w:r>
      <w:r w:rsidRPr="00212AF8">
        <w:rPr>
          <w:spacing w:val="-2"/>
        </w:rPr>
        <w:t xml:space="preserve"> </w:t>
      </w:r>
      <w:r w:rsidRPr="00212AF8">
        <w:t>location</w:t>
      </w:r>
      <w:r w:rsidRPr="00212AF8">
        <w:rPr>
          <w:spacing w:val="-2"/>
        </w:rPr>
        <w:t xml:space="preserve"> </w:t>
      </w:r>
      <w:r w:rsidRPr="00212AF8">
        <w:t>that</w:t>
      </w:r>
      <w:r w:rsidRPr="00212AF8">
        <w:rPr>
          <w:spacing w:val="-1"/>
        </w:rPr>
        <w:t xml:space="preserve"> </w:t>
      </w:r>
      <w:r w:rsidRPr="00212AF8">
        <w:t>is</w:t>
      </w:r>
      <w:r w:rsidRPr="00212AF8">
        <w:rPr>
          <w:spacing w:val="-2"/>
        </w:rPr>
        <w:t xml:space="preserve"> </w:t>
      </w:r>
      <w:r w:rsidRPr="00212AF8">
        <w:t>the</w:t>
      </w:r>
      <w:r w:rsidRPr="00212AF8">
        <w:rPr>
          <w:spacing w:val="-3"/>
        </w:rPr>
        <w:t xml:space="preserve"> </w:t>
      </w:r>
      <w:r w:rsidRPr="00212AF8">
        <w:t>subject</w:t>
      </w:r>
      <w:r w:rsidRPr="00212AF8">
        <w:rPr>
          <w:spacing w:val="-1"/>
        </w:rPr>
        <w:t xml:space="preserve"> </w:t>
      </w:r>
      <w:r w:rsidRPr="00212AF8">
        <w:t>of</w:t>
      </w:r>
      <w:r w:rsidRPr="00212AF8">
        <w:rPr>
          <w:spacing w:val="-2"/>
        </w:rPr>
        <w:t xml:space="preserve"> </w:t>
      </w:r>
      <w:r w:rsidRPr="00212AF8">
        <w:t>a</w:t>
      </w:r>
      <w:r w:rsidRPr="00212AF8">
        <w:rPr>
          <w:spacing w:val="-3"/>
        </w:rPr>
        <w:t xml:space="preserve"> </w:t>
      </w:r>
      <w:r w:rsidRPr="00212AF8">
        <w:t>non-violent</w:t>
      </w:r>
      <w:r w:rsidRPr="00212AF8">
        <w:rPr>
          <w:spacing w:val="-3"/>
        </w:rPr>
        <w:t xml:space="preserve"> </w:t>
      </w:r>
      <w:r w:rsidRPr="00212AF8">
        <w:t>protest</w:t>
      </w:r>
      <w:r w:rsidRPr="00212AF8">
        <w:rPr>
          <w:spacing w:val="-3"/>
        </w:rPr>
        <w:t xml:space="preserve"> </w:t>
      </w:r>
      <w:r w:rsidRPr="00212AF8">
        <w:t>demonstration.</w:t>
      </w:r>
    </w:p>
    <w:p w14:paraId="58375657" w14:textId="77777777" w:rsidR="00CC0A2C" w:rsidRPr="00212AF8" w:rsidRDefault="00CC0A2C" w:rsidP="00CC0A2C">
      <w:pPr>
        <w:pStyle w:val="BodyText"/>
        <w:tabs>
          <w:tab w:val="left" w:pos="2702"/>
          <w:tab w:val="left" w:pos="6796"/>
        </w:tabs>
        <w:ind w:left="220" w:right="359"/>
        <w:jc w:val="both"/>
      </w:pPr>
      <w:r w:rsidRPr="00212AF8">
        <w:rPr>
          <w:w w:val="99"/>
          <w:u w:val="single"/>
        </w:rPr>
        <w:t xml:space="preserve"> The City of Arapahoe, Nebraska</w:t>
      </w:r>
      <w:r w:rsidRPr="00212AF8">
        <w:rPr>
          <w:u w:val="single"/>
        </w:rPr>
        <w:t xml:space="preserve"> </w:t>
      </w:r>
      <w:r w:rsidRPr="00212AF8">
        <w:t>further pledges enforcement of this policy within its jurisdiction and</w:t>
      </w:r>
      <w:r w:rsidRPr="00212AF8">
        <w:rPr>
          <w:spacing w:val="1"/>
        </w:rPr>
        <w:t xml:space="preserve"> </w:t>
      </w:r>
      <w:r w:rsidRPr="00212AF8">
        <w:t>encourages</w:t>
      </w:r>
      <w:r w:rsidRPr="00212AF8">
        <w:rPr>
          <w:spacing w:val="-6"/>
        </w:rPr>
        <w:t xml:space="preserve"> </w:t>
      </w:r>
      <w:r w:rsidRPr="00212AF8">
        <w:t>any</w:t>
      </w:r>
      <w:r w:rsidRPr="00212AF8">
        <w:rPr>
          <w:spacing w:val="-8"/>
        </w:rPr>
        <w:t xml:space="preserve"> </w:t>
      </w:r>
      <w:r w:rsidRPr="00212AF8">
        <w:t>individual</w:t>
      </w:r>
      <w:r w:rsidRPr="00212AF8">
        <w:rPr>
          <w:spacing w:val="-4"/>
        </w:rPr>
        <w:t xml:space="preserve"> </w:t>
      </w:r>
      <w:r w:rsidRPr="00212AF8">
        <w:t>or</w:t>
      </w:r>
      <w:r w:rsidRPr="00212AF8">
        <w:rPr>
          <w:spacing w:val="-6"/>
        </w:rPr>
        <w:t xml:space="preserve"> </w:t>
      </w:r>
      <w:r w:rsidRPr="00212AF8">
        <w:t>group</w:t>
      </w:r>
      <w:r w:rsidRPr="00212AF8">
        <w:rPr>
          <w:spacing w:val="-5"/>
        </w:rPr>
        <w:t xml:space="preserve"> </w:t>
      </w:r>
      <w:r w:rsidRPr="00212AF8">
        <w:t>who</w:t>
      </w:r>
      <w:r w:rsidRPr="00212AF8">
        <w:rPr>
          <w:spacing w:val="-6"/>
        </w:rPr>
        <w:t xml:space="preserve"> </w:t>
      </w:r>
      <w:r w:rsidRPr="00212AF8">
        <w:t>feels</w:t>
      </w:r>
      <w:r w:rsidRPr="00212AF8">
        <w:rPr>
          <w:spacing w:val="-6"/>
        </w:rPr>
        <w:t xml:space="preserve"> </w:t>
      </w:r>
      <w:r w:rsidRPr="00212AF8">
        <w:t>that</w:t>
      </w:r>
      <w:r w:rsidRPr="00212AF8">
        <w:rPr>
          <w:u w:val="single"/>
        </w:rPr>
        <w:t xml:space="preserve"> the City of Arapahoe, Nebraska </w:t>
      </w:r>
      <w:r w:rsidRPr="00212AF8">
        <w:t>has</w:t>
      </w:r>
      <w:r w:rsidRPr="00212AF8">
        <w:rPr>
          <w:spacing w:val="-3"/>
        </w:rPr>
        <w:t xml:space="preserve"> </w:t>
      </w:r>
      <w:r w:rsidRPr="00212AF8">
        <w:t>not</w:t>
      </w:r>
      <w:r w:rsidRPr="00212AF8">
        <w:rPr>
          <w:spacing w:val="-7"/>
        </w:rPr>
        <w:t xml:space="preserve"> </w:t>
      </w:r>
      <w:r w:rsidRPr="00212AF8">
        <w:t>complied</w:t>
      </w:r>
      <w:r w:rsidRPr="00212AF8">
        <w:rPr>
          <w:spacing w:val="-6"/>
        </w:rPr>
        <w:t xml:space="preserve"> </w:t>
      </w:r>
      <w:r w:rsidRPr="00212AF8">
        <w:t>with</w:t>
      </w:r>
      <w:r w:rsidRPr="00212AF8">
        <w:rPr>
          <w:spacing w:val="-52"/>
        </w:rPr>
        <w:t xml:space="preserve"> </w:t>
      </w:r>
      <w:r w:rsidRPr="00212AF8">
        <w:t>this</w:t>
      </w:r>
      <w:r w:rsidRPr="00212AF8">
        <w:rPr>
          <w:spacing w:val="-1"/>
        </w:rPr>
        <w:t xml:space="preserve"> </w:t>
      </w:r>
      <w:r w:rsidRPr="00212AF8">
        <w:t>policy</w:t>
      </w:r>
      <w:r w:rsidRPr="00212AF8">
        <w:rPr>
          <w:spacing w:val="-4"/>
        </w:rPr>
        <w:t xml:space="preserve"> </w:t>
      </w:r>
      <w:r w:rsidRPr="00212AF8">
        <w:t>to</w:t>
      </w:r>
      <w:r w:rsidRPr="00212AF8">
        <w:rPr>
          <w:spacing w:val="-1"/>
        </w:rPr>
        <w:t xml:space="preserve"> </w:t>
      </w:r>
      <w:r w:rsidRPr="00212AF8">
        <w:t>file</w:t>
      </w:r>
      <w:r w:rsidRPr="00212AF8">
        <w:rPr>
          <w:spacing w:val="-2"/>
        </w:rPr>
        <w:t xml:space="preserve"> </w:t>
      </w:r>
      <w:r w:rsidRPr="00212AF8">
        <w:t>a</w:t>
      </w:r>
      <w:r w:rsidRPr="00212AF8">
        <w:rPr>
          <w:spacing w:val="-1"/>
        </w:rPr>
        <w:t xml:space="preserve"> </w:t>
      </w:r>
      <w:r w:rsidRPr="00212AF8">
        <w:t>complaint.</w:t>
      </w:r>
    </w:p>
    <w:p w14:paraId="13C31D1B" w14:textId="77777777" w:rsidR="00CC0A2C" w:rsidRPr="00212AF8" w:rsidRDefault="00CC0A2C" w:rsidP="00CC0A2C">
      <w:pPr>
        <w:pStyle w:val="BodyText"/>
        <w:ind w:left="220"/>
        <w:jc w:val="both"/>
      </w:pPr>
      <w:r w:rsidRPr="00212AF8">
        <w:t>Information</w:t>
      </w:r>
      <w:r w:rsidRPr="00212AF8">
        <w:rPr>
          <w:spacing w:val="-9"/>
        </w:rPr>
        <w:t xml:space="preserve"> </w:t>
      </w:r>
      <w:r w:rsidRPr="00212AF8">
        <w:t>and</w:t>
      </w:r>
      <w:r w:rsidRPr="00212AF8">
        <w:rPr>
          <w:spacing w:val="-7"/>
        </w:rPr>
        <w:t xml:space="preserve"> </w:t>
      </w:r>
      <w:r w:rsidRPr="00212AF8">
        <w:t>assistance</w:t>
      </w:r>
      <w:r w:rsidRPr="00212AF8">
        <w:rPr>
          <w:spacing w:val="-7"/>
        </w:rPr>
        <w:t xml:space="preserve"> </w:t>
      </w:r>
      <w:r w:rsidRPr="00212AF8">
        <w:t>relative</w:t>
      </w:r>
      <w:r w:rsidRPr="00212AF8">
        <w:rPr>
          <w:spacing w:val="-8"/>
        </w:rPr>
        <w:t xml:space="preserve"> </w:t>
      </w:r>
      <w:r w:rsidRPr="00212AF8">
        <w:t>to</w:t>
      </w:r>
      <w:r w:rsidRPr="00212AF8">
        <w:rPr>
          <w:spacing w:val="-7"/>
        </w:rPr>
        <w:t xml:space="preserve"> </w:t>
      </w:r>
      <w:r w:rsidRPr="00212AF8">
        <w:t>excessive</w:t>
      </w:r>
      <w:r w:rsidRPr="00212AF8">
        <w:rPr>
          <w:spacing w:val="-7"/>
        </w:rPr>
        <w:t xml:space="preserve"> </w:t>
      </w:r>
      <w:r w:rsidRPr="00212AF8">
        <w:t>force</w:t>
      </w:r>
      <w:r w:rsidRPr="00212AF8">
        <w:rPr>
          <w:spacing w:val="-8"/>
        </w:rPr>
        <w:t xml:space="preserve"> </w:t>
      </w:r>
      <w:r w:rsidRPr="00212AF8">
        <w:t>complaints</w:t>
      </w:r>
      <w:r w:rsidRPr="00212AF8">
        <w:rPr>
          <w:spacing w:val="-8"/>
        </w:rPr>
        <w:t xml:space="preserve"> </w:t>
      </w:r>
      <w:r w:rsidRPr="00212AF8">
        <w:t>shall</w:t>
      </w:r>
      <w:r w:rsidRPr="00212AF8">
        <w:rPr>
          <w:spacing w:val="-9"/>
        </w:rPr>
        <w:t xml:space="preserve"> </w:t>
      </w:r>
      <w:r w:rsidRPr="00212AF8">
        <w:t>be</w:t>
      </w:r>
      <w:r w:rsidRPr="00212AF8">
        <w:rPr>
          <w:spacing w:val="-9"/>
        </w:rPr>
        <w:t xml:space="preserve"> </w:t>
      </w:r>
      <w:r w:rsidRPr="00212AF8">
        <w:t>provided</w:t>
      </w:r>
      <w:r w:rsidRPr="00212AF8">
        <w:rPr>
          <w:spacing w:val="-8"/>
        </w:rPr>
        <w:t xml:space="preserve"> </w:t>
      </w:r>
      <w:r w:rsidRPr="00212AF8">
        <w:t>by</w:t>
      </w:r>
    </w:p>
    <w:p w14:paraId="3F404F7A" w14:textId="77777777" w:rsidR="00CC0A2C" w:rsidRPr="00212AF8" w:rsidRDefault="00CC0A2C" w:rsidP="00CC0A2C">
      <w:pPr>
        <w:pStyle w:val="BodyText"/>
        <w:tabs>
          <w:tab w:val="left" w:pos="2912"/>
          <w:tab w:val="left" w:pos="5565"/>
        </w:tabs>
        <w:ind w:left="220"/>
        <w:jc w:val="both"/>
      </w:pPr>
      <w:r w:rsidRPr="00212AF8">
        <w:rPr>
          <w:w w:val="99"/>
          <w:u w:val="single"/>
        </w:rPr>
        <w:t xml:space="preserve">The City of Arapahoe, Nebraska Clerk at the City office. </w:t>
      </w:r>
    </w:p>
    <w:p w14:paraId="2A89E8B2" w14:textId="77777777" w:rsidR="00CC0A2C" w:rsidRPr="00212AF8" w:rsidRDefault="00CC0A2C" w:rsidP="00CC0A2C">
      <w:pPr>
        <w:tabs>
          <w:tab w:val="left" w:pos="3099"/>
          <w:tab w:val="left" w:pos="5979"/>
          <w:tab w:val="left" w:pos="6699"/>
        </w:tabs>
        <w:ind w:left="220"/>
        <w:jc w:val="both"/>
      </w:pPr>
      <w:r w:rsidRPr="00212AF8">
        <w:t>Adopted</w:t>
      </w:r>
      <w:r w:rsidRPr="00212AF8">
        <w:rPr>
          <w:spacing w:val="-2"/>
        </w:rPr>
        <w:t xml:space="preserve"> </w:t>
      </w:r>
      <w:r w:rsidRPr="00212AF8">
        <w:t>by</w:t>
      </w:r>
      <w:r w:rsidRPr="00212AF8">
        <w:rPr>
          <w:spacing w:val="-7"/>
        </w:rPr>
        <w:t xml:space="preserve"> </w:t>
      </w:r>
      <w:r w:rsidRPr="00212AF8">
        <w:rPr>
          <w:i/>
        </w:rPr>
        <w:t xml:space="preserve">the City of Arapahoe, Nebraska, Council </w:t>
      </w:r>
      <w:r w:rsidRPr="00212AF8">
        <w:rPr>
          <w:iCs/>
        </w:rPr>
        <w:t>this</w:t>
      </w:r>
      <w:r w:rsidRPr="00212AF8">
        <w:t xml:space="preserve"> 1</w:t>
      </w:r>
      <w:r w:rsidRPr="00212AF8">
        <w:rPr>
          <w:vertAlign w:val="superscript"/>
        </w:rPr>
        <w:t>st</w:t>
      </w:r>
      <w:r w:rsidRPr="00212AF8">
        <w:rPr>
          <w:u w:val="single"/>
        </w:rPr>
        <w:t xml:space="preserve"> </w:t>
      </w:r>
      <w:r w:rsidRPr="00212AF8">
        <w:t>day</w:t>
      </w:r>
      <w:r w:rsidRPr="00212AF8">
        <w:rPr>
          <w:spacing w:val="-2"/>
        </w:rPr>
        <w:t xml:space="preserve"> </w:t>
      </w:r>
      <w:r w:rsidRPr="00212AF8">
        <w:t>of February,</w:t>
      </w:r>
      <w:r w:rsidRPr="00212AF8">
        <w:rPr>
          <w:spacing w:val="-1"/>
        </w:rPr>
        <w:t xml:space="preserve"> </w:t>
      </w:r>
      <w:r w:rsidRPr="00212AF8">
        <w:t>2022</w:t>
      </w:r>
    </w:p>
    <w:p w14:paraId="07B0C07F" w14:textId="77777777" w:rsidR="00CC0A2C" w:rsidRPr="00212AF8" w:rsidRDefault="00CC0A2C" w:rsidP="00CC0A2C">
      <w:pPr>
        <w:pStyle w:val="BodyText"/>
      </w:pPr>
    </w:p>
    <w:p w14:paraId="71EB939A" w14:textId="77777777" w:rsidR="00CC0A2C" w:rsidRPr="00212AF8" w:rsidRDefault="00CC0A2C" w:rsidP="00CC0A2C">
      <w:pPr>
        <w:tabs>
          <w:tab w:val="left" w:pos="6699"/>
        </w:tabs>
        <w:ind w:left="5040"/>
      </w:pPr>
      <w:r w:rsidRPr="00212AF8">
        <w:t xml:space="preserve">                                                                                            </w:t>
      </w:r>
      <w:r>
        <w:t xml:space="preserve">                                                                                                                                      </w:t>
      </w:r>
      <w:r w:rsidRPr="00212AF8">
        <w:t>________________________________</w:t>
      </w:r>
    </w:p>
    <w:p w14:paraId="758A7633" w14:textId="77777777" w:rsidR="00CC0A2C" w:rsidRPr="00212AF8" w:rsidRDefault="00CC0A2C" w:rsidP="00CC0A2C">
      <w:pPr>
        <w:tabs>
          <w:tab w:val="left" w:pos="6699"/>
        </w:tabs>
        <w:ind w:left="220"/>
      </w:pPr>
      <w:r w:rsidRPr="00212AF8">
        <w:t xml:space="preserve">                                                                                             John E Koller, Mayor</w:t>
      </w:r>
    </w:p>
    <w:p w14:paraId="0DAFDEE0" w14:textId="77777777" w:rsidR="00CC0A2C" w:rsidRPr="00212AF8" w:rsidRDefault="00CC0A2C" w:rsidP="00CC0A2C">
      <w:pPr>
        <w:tabs>
          <w:tab w:val="left" w:pos="6699"/>
        </w:tabs>
        <w:ind w:left="220"/>
      </w:pPr>
      <w:r w:rsidRPr="00212AF8">
        <w:t>Attest:</w:t>
      </w:r>
    </w:p>
    <w:p w14:paraId="2F05EFB9" w14:textId="77777777" w:rsidR="00CC0A2C" w:rsidRPr="00212AF8" w:rsidRDefault="00CC0A2C" w:rsidP="00CC0A2C">
      <w:pPr>
        <w:tabs>
          <w:tab w:val="left" w:pos="6699"/>
        </w:tabs>
        <w:ind w:left="220"/>
      </w:pPr>
    </w:p>
    <w:p w14:paraId="11CA5677" w14:textId="77777777" w:rsidR="00CC0A2C" w:rsidRPr="00212AF8" w:rsidRDefault="00CC0A2C" w:rsidP="00CC0A2C">
      <w:pPr>
        <w:tabs>
          <w:tab w:val="left" w:pos="6699"/>
        </w:tabs>
        <w:ind w:left="220"/>
      </w:pPr>
    </w:p>
    <w:p w14:paraId="1A63C6EF" w14:textId="77777777" w:rsidR="00CC0A2C" w:rsidRPr="00212AF8" w:rsidRDefault="00CC0A2C" w:rsidP="00CC0A2C">
      <w:pPr>
        <w:tabs>
          <w:tab w:val="left" w:pos="6699"/>
        </w:tabs>
        <w:ind w:left="220"/>
      </w:pPr>
      <w:r w:rsidRPr="00212AF8">
        <w:t>_________________________________</w:t>
      </w:r>
    </w:p>
    <w:p w14:paraId="00D37F0B" w14:textId="77777777" w:rsidR="00CC0A2C" w:rsidRPr="00212AF8" w:rsidRDefault="00CC0A2C" w:rsidP="00CC0A2C">
      <w:pPr>
        <w:tabs>
          <w:tab w:val="left" w:pos="6699"/>
        </w:tabs>
        <w:ind w:left="220"/>
      </w:pPr>
      <w:r w:rsidRPr="00212AF8">
        <w:t>Donna Tannahill, City Clerk</w:t>
      </w:r>
    </w:p>
    <w:p w14:paraId="4CBD6FA9" w14:textId="77777777" w:rsidR="00CC0A2C" w:rsidRDefault="00CC0A2C" w:rsidP="00CC0A2C">
      <w:pPr>
        <w:tabs>
          <w:tab w:val="left" w:pos="6699"/>
        </w:tabs>
        <w:ind w:left="220"/>
        <w:rPr>
          <w:sz w:val="20"/>
        </w:rPr>
      </w:pPr>
    </w:p>
    <w:p w14:paraId="1B14A0DD" w14:textId="586545F3" w:rsidR="00EF09AA" w:rsidRDefault="00EF09AA" w:rsidP="00EF09AA">
      <w:pPr>
        <w:tabs>
          <w:tab w:val="left" w:pos="300"/>
          <w:tab w:val="left" w:pos="360"/>
          <w:tab w:val="left" w:pos="5760"/>
        </w:tabs>
        <w:jc w:val="both"/>
        <w:rPr>
          <w:bCs/>
        </w:rPr>
      </w:pPr>
      <w:r>
        <w:rPr>
          <w:b/>
        </w:rPr>
        <w:t xml:space="preserve"> </w:t>
      </w:r>
      <w:r w:rsidRPr="00D33D15">
        <w:rPr>
          <w:bCs/>
        </w:rPr>
        <w:t>Motion by Councilman</w:t>
      </w:r>
      <w:r w:rsidR="0073769E">
        <w:rPr>
          <w:bCs/>
        </w:rPr>
        <w:t xml:space="preserve"> </w:t>
      </w:r>
      <w:r w:rsidR="000E0279">
        <w:rPr>
          <w:bCs/>
        </w:rPr>
        <w:t xml:space="preserve">Paulsen </w:t>
      </w:r>
      <w:r w:rsidRPr="00D33D15">
        <w:rPr>
          <w:bCs/>
        </w:rPr>
        <w:t>and seconded by Councilman</w:t>
      </w:r>
      <w:r w:rsidR="005F33A6">
        <w:rPr>
          <w:bCs/>
        </w:rPr>
        <w:t xml:space="preserve"> </w:t>
      </w:r>
      <w:r w:rsidR="000E0279">
        <w:rPr>
          <w:bCs/>
        </w:rPr>
        <w:t xml:space="preserve">Middagh </w:t>
      </w:r>
      <w:r w:rsidR="00254817">
        <w:rPr>
          <w:bCs/>
        </w:rPr>
        <w:t>to move for the passage of Resolution 2022-0</w:t>
      </w:r>
      <w:r w:rsidR="00CC0A2C">
        <w:rPr>
          <w:bCs/>
        </w:rPr>
        <w:t>4</w:t>
      </w:r>
      <w:r w:rsidR="00C63CB7">
        <w:rPr>
          <w:bCs/>
        </w:rPr>
        <w:t>.</w:t>
      </w:r>
      <w:r>
        <w:rPr>
          <w:bCs/>
        </w:rPr>
        <w:t xml:space="preserve">  </w:t>
      </w:r>
      <w:r w:rsidRPr="00D33D15">
        <w:rPr>
          <w:bCs/>
        </w:rPr>
        <w:t xml:space="preserve">  </w:t>
      </w:r>
    </w:p>
    <w:p w14:paraId="016BF583" w14:textId="77777777" w:rsidR="00EF09AA" w:rsidRPr="00D33D15" w:rsidRDefault="00EF09AA" w:rsidP="00EF09AA">
      <w:pPr>
        <w:tabs>
          <w:tab w:val="left" w:pos="300"/>
          <w:tab w:val="left" w:pos="360"/>
          <w:tab w:val="left" w:pos="5760"/>
        </w:tabs>
        <w:jc w:val="both"/>
        <w:rPr>
          <w:bCs/>
        </w:rPr>
      </w:pPr>
      <w:r>
        <w:rPr>
          <w:bCs/>
        </w:rPr>
        <w:tab/>
      </w:r>
      <w:r w:rsidRPr="00D33D15">
        <w:rPr>
          <w:bCs/>
        </w:rPr>
        <w:t>Roll call vote on the motion was as follows:</w:t>
      </w:r>
    </w:p>
    <w:p w14:paraId="25B6510C" w14:textId="23CF9CED" w:rsidR="00EF09AA" w:rsidRPr="00D33D15" w:rsidRDefault="00EF09AA" w:rsidP="00EF09AA">
      <w:pPr>
        <w:tabs>
          <w:tab w:val="left" w:pos="300"/>
          <w:tab w:val="left" w:pos="360"/>
          <w:tab w:val="left" w:pos="5760"/>
        </w:tabs>
        <w:jc w:val="both"/>
        <w:rPr>
          <w:bCs/>
        </w:rPr>
      </w:pPr>
      <w:r w:rsidRPr="00D33D15">
        <w:rPr>
          <w:bCs/>
        </w:rPr>
        <w:tab/>
        <w:t xml:space="preserve">Ayes:  </w:t>
      </w:r>
      <w:r w:rsidR="00376099">
        <w:rPr>
          <w:bCs/>
        </w:rPr>
        <w:t>Paulsen, Middagh, Monie, Carpenter, Kreutzer</w:t>
      </w:r>
    </w:p>
    <w:p w14:paraId="5E500483" w14:textId="77777777" w:rsidR="00EF09AA" w:rsidRPr="00D33D15" w:rsidRDefault="00EF09AA" w:rsidP="00EF09AA">
      <w:pPr>
        <w:tabs>
          <w:tab w:val="left" w:pos="300"/>
          <w:tab w:val="left" w:pos="360"/>
          <w:tab w:val="left" w:pos="5760"/>
        </w:tabs>
        <w:jc w:val="both"/>
        <w:rPr>
          <w:bCs/>
        </w:rPr>
      </w:pPr>
      <w:r w:rsidRPr="00D33D15">
        <w:rPr>
          <w:bCs/>
        </w:rPr>
        <w:tab/>
        <w:t>Nays:  None</w:t>
      </w:r>
    </w:p>
    <w:p w14:paraId="3ECA020D" w14:textId="1BA849AA" w:rsidR="00EF09AA" w:rsidRPr="00D33D15" w:rsidRDefault="00EF09AA" w:rsidP="00EF09AA">
      <w:pPr>
        <w:tabs>
          <w:tab w:val="left" w:pos="300"/>
          <w:tab w:val="left" w:pos="360"/>
          <w:tab w:val="left" w:pos="5760"/>
        </w:tabs>
        <w:jc w:val="both"/>
        <w:rPr>
          <w:bCs/>
        </w:rPr>
      </w:pPr>
      <w:r w:rsidRPr="00D33D15">
        <w:rPr>
          <w:bCs/>
        </w:rPr>
        <w:tab/>
        <w:t xml:space="preserve">Absent and Not Voting: </w:t>
      </w:r>
      <w:r w:rsidR="00B22FF2">
        <w:t>tenBensel</w:t>
      </w:r>
    </w:p>
    <w:p w14:paraId="66BD7075" w14:textId="73FDDCAB" w:rsidR="00EF09AA" w:rsidRDefault="00EF09AA" w:rsidP="00EF09AA">
      <w:pPr>
        <w:tabs>
          <w:tab w:val="left" w:pos="300"/>
          <w:tab w:val="left" w:pos="360"/>
          <w:tab w:val="left" w:pos="5760"/>
        </w:tabs>
        <w:jc w:val="both"/>
        <w:rPr>
          <w:bCs/>
        </w:rPr>
      </w:pPr>
      <w:r w:rsidRPr="00D33D15">
        <w:rPr>
          <w:bCs/>
        </w:rPr>
        <w:tab/>
      </w:r>
      <w:r w:rsidR="0037430F">
        <w:rPr>
          <w:bCs/>
        </w:rPr>
        <w:t xml:space="preserve">The </w:t>
      </w:r>
      <w:r w:rsidR="0037430F">
        <w:t xml:space="preserve">Mayor </w:t>
      </w:r>
      <w:r w:rsidRPr="00D33D15">
        <w:rPr>
          <w:bCs/>
        </w:rPr>
        <w:t>declared the motion carried.</w:t>
      </w:r>
    </w:p>
    <w:p w14:paraId="5D672B87" w14:textId="77777777" w:rsidR="00EF09AA" w:rsidRDefault="00EF09AA" w:rsidP="004B7336">
      <w:pPr>
        <w:tabs>
          <w:tab w:val="left" w:pos="300"/>
          <w:tab w:val="left" w:pos="360"/>
          <w:tab w:val="left" w:pos="5760"/>
        </w:tabs>
        <w:jc w:val="both"/>
        <w:rPr>
          <w:b/>
        </w:rPr>
      </w:pPr>
    </w:p>
    <w:p w14:paraId="08CEB6FF" w14:textId="2360ECB3" w:rsidR="00462BE5" w:rsidRPr="00890475" w:rsidRDefault="00462BE5" w:rsidP="008D2CD4">
      <w:pPr>
        <w:tabs>
          <w:tab w:val="left" w:pos="300"/>
          <w:tab w:val="left" w:pos="360"/>
          <w:tab w:val="left" w:pos="5760"/>
        </w:tabs>
        <w:jc w:val="both"/>
        <w:rPr>
          <w:bCs/>
          <w:i/>
        </w:rPr>
      </w:pPr>
      <w:r w:rsidRPr="00D33D15">
        <w:rPr>
          <w:bCs/>
        </w:rPr>
        <w:t>Motion by Councilman</w:t>
      </w:r>
      <w:r w:rsidR="005F33A6">
        <w:rPr>
          <w:bCs/>
        </w:rPr>
        <w:t xml:space="preserve"> </w:t>
      </w:r>
      <w:r w:rsidR="005A6748">
        <w:rPr>
          <w:bCs/>
        </w:rPr>
        <w:t xml:space="preserve">Middagh </w:t>
      </w:r>
      <w:r w:rsidRPr="00D33D15">
        <w:rPr>
          <w:bCs/>
        </w:rPr>
        <w:t>and seconded by Councilman</w:t>
      </w:r>
      <w:r w:rsidR="00E36BB8">
        <w:rPr>
          <w:bCs/>
        </w:rPr>
        <w:t xml:space="preserve"> </w:t>
      </w:r>
      <w:r w:rsidR="005A6748">
        <w:rPr>
          <w:bCs/>
        </w:rPr>
        <w:t xml:space="preserve">Kreutzer </w:t>
      </w:r>
      <w:r w:rsidR="00E8157C">
        <w:rPr>
          <w:bCs/>
        </w:rPr>
        <w:t xml:space="preserve">to approve </w:t>
      </w:r>
      <w:r w:rsidR="004819C3">
        <w:rPr>
          <w:bCs/>
        </w:rPr>
        <w:t xml:space="preserve">Invoice </w:t>
      </w:r>
      <w:r w:rsidR="00890475">
        <w:rPr>
          <w:bCs/>
        </w:rPr>
        <w:t>#Inv-0221 for $</w:t>
      </w:r>
      <w:r w:rsidR="00BC47CC">
        <w:rPr>
          <w:bCs/>
        </w:rPr>
        <w:t xml:space="preserve">5,000 to Five Rule Rural Planning.  </w:t>
      </w:r>
      <w:r w:rsidR="006800D2">
        <w:rPr>
          <w:bCs/>
        </w:rPr>
        <w:t xml:space="preserve">For the preparation of documents for DTR </w:t>
      </w:r>
      <w:r w:rsidR="00A7611F">
        <w:rPr>
          <w:bCs/>
        </w:rPr>
        <w:t>grant to get release of funds.</w:t>
      </w:r>
    </w:p>
    <w:p w14:paraId="7D4F124D" w14:textId="77777777" w:rsidR="00462BE5" w:rsidRPr="00D33D15" w:rsidRDefault="00462BE5" w:rsidP="00462BE5">
      <w:pPr>
        <w:tabs>
          <w:tab w:val="left" w:pos="300"/>
          <w:tab w:val="left" w:pos="360"/>
          <w:tab w:val="left" w:pos="5760"/>
        </w:tabs>
        <w:jc w:val="both"/>
        <w:rPr>
          <w:bCs/>
        </w:rPr>
      </w:pPr>
      <w:r>
        <w:rPr>
          <w:bCs/>
        </w:rPr>
        <w:tab/>
      </w:r>
      <w:r w:rsidRPr="00D33D15">
        <w:rPr>
          <w:bCs/>
        </w:rPr>
        <w:t>Roll call vote on the motion was as follows:</w:t>
      </w:r>
    </w:p>
    <w:p w14:paraId="5D7E009E" w14:textId="523944D5" w:rsidR="00462BE5" w:rsidRPr="00D33D15" w:rsidRDefault="00462BE5" w:rsidP="00462BE5">
      <w:pPr>
        <w:tabs>
          <w:tab w:val="left" w:pos="300"/>
          <w:tab w:val="left" w:pos="360"/>
          <w:tab w:val="left" w:pos="5760"/>
        </w:tabs>
        <w:jc w:val="both"/>
        <w:rPr>
          <w:bCs/>
        </w:rPr>
      </w:pPr>
      <w:r w:rsidRPr="00D33D15">
        <w:rPr>
          <w:bCs/>
        </w:rPr>
        <w:tab/>
        <w:t xml:space="preserve">Ayes:  </w:t>
      </w:r>
      <w:r w:rsidR="00376099">
        <w:rPr>
          <w:bCs/>
        </w:rPr>
        <w:t>Monie, Kreutzer, Carpenter, Paulsen, Middagh</w:t>
      </w:r>
    </w:p>
    <w:p w14:paraId="45EA95EC" w14:textId="77777777" w:rsidR="00462BE5" w:rsidRPr="00D33D15" w:rsidRDefault="00462BE5" w:rsidP="00462BE5">
      <w:pPr>
        <w:tabs>
          <w:tab w:val="left" w:pos="300"/>
          <w:tab w:val="left" w:pos="360"/>
          <w:tab w:val="left" w:pos="5760"/>
        </w:tabs>
        <w:jc w:val="both"/>
        <w:rPr>
          <w:bCs/>
        </w:rPr>
      </w:pPr>
      <w:r w:rsidRPr="00D33D15">
        <w:rPr>
          <w:bCs/>
        </w:rPr>
        <w:tab/>
        <w:t>Nays:  None</w:t>
      </w:r>
    </w:p>
    <w:p w14:paraId="5386677C" w14:textId="221EBBD4" w:rsidR="00462BE5" w:rsidRPr="00D33D15" w:rsidRDefault="00462BE5" w:rsidP="00462BE5">
      <w:pPr>
        <w:tabs>
          <w:tab w:val="left" w:pos="300"/>
          <w:tab w:val="left" w:pos="360"/>
          <w:tab w:val="left" w:pos="5760"/>
        </w:tabs>
        <w:jc w:val="both"/>
        <w:rPr>
          <w:bCs/>
        </w:rPr>
      </w:pPr>
      <w:r w:rsidRPr="00D33D15">
        <w:rPr>
          <w:bCs/>
        </w:rPr>
        <w:tab/>
        <w:t xml:space="preserve">Absent and Not Voting: </w:t>
      </w:r>
      <w:r w:rsidR="00B22FF2">
        <w:t>tenBensel</w:t>
      </w:r>
    </w:p>
    <w:p w14:paraId="663CD756" w14:textId="32384E52" w:rsidR="00462BE5" w:rsidRDefault="00462BE5" w:rsidP="00462BE5">
      <w:pPr>
        <w:tabs>
          <w:tab w:val="left" w:pos="300"/>
          <w:tab w:val="left" w:pos="360"/>
          <w:tab w:val="left" w:pos="5760"/>
        </w:tabs>
        <w:jc w:val="both"/>
        <w:rPr>
          <w:bCs/>
        </w:rPr>
      </w:pPr>
      <w:r w:rsidRPr="00D33D15">
        <w:rPr>
          <w:bCs/>
        </w:rPr>
        <w:tab/>
      </w:r>
      <w:r w:rsidR="0037430F">
        <w:rPr>
          <w:bCs/>
        </w:rPr>
        <w:t xml:space="preserve">The </w:t>
      </w:r>
      <w:r w:rsidR="0037430F">
        <w:t xml:space="preserve">Mayor </w:t>
      </w:r>
      <w:r w:rsidRPr="00D33D15">
        <w:rPr>
          <w:bCs/>
        </w:rPr>
        <w:t>declared the motion carried.</w:t>
      </w:r>
    </w:p>
    <w:p w14:paraId="35217D86" w14:textId="5C6413D1" w:rsidR="008E0EA0" w:rsidRDefault="008E0EA0" w:rsidP="00462BE5">
      <w:pPr>
        <w:tabs>
          <w:tab w:val="left" w:pos="300"/>
          <w:tab w:val="left" w:pos="360"/>
          <w:tab w:val="left" w:pos="5760"/>
        </w:tabs>
        <w:jc w:val="both"/>
        <w:rPr>
          <w:bCs/>
        </w:rPr>
      </w:pPr>
      <w:r>
        <w:rPr>
          <w:bCs/>
        </w:rPr>
        <w:t xml:space="preserve">.  </w:t>
      </w:r>
    </w:p>
    <w:p w14:paraId="10F149DF" w14:textId="4C51D675" w:rsidR="00A7611F" w:rsidRPr="00890475" w:rsidRDefault="00A7611F" w:rsidP="00A7611F">
      <w:pPr>
        <w:tabs>
          <w:tab w:val="left" w:pos="300"/>
          <w:tab w:val="left" w:pos="360"/>
          <w:tab w:val="left" w:pos="5760"/>
        </w:tabs>
        <w:jc w:val="both"/>
        <w:rPr>
          <w:bCs/>
          <w:i/>
        </w:rPr>
      </w:pPr>
      <w:r w:rsidRPr="00D33D15">
        <w:rPr>
          <w:bCs/>
        </w:rPr>
        <w:t>Motion by Councilman</w:t>
      </w:r>
      <w:r>
        <w:rPr>
          <w:bCs/>
        </w:rPr>
        <w:t xml:space="preserve"> </w:t>
      </w:r>
      <w:r w:rsidR="005A6748">
        <w:rPr>
          <w:bCs/>
        </w:rPr>
        <w:t xml:space="preserve">Middagh </w:t>
      </w:r>
      <w:r w:rsidRPr="00D33D15">
        <w:rPr>
          <w:bCs/>
        </w:rPr>
        <w:t>and seconded by Councilman</w:t>
      </w:r>
      <w:r w:rsidR="005A6748">
        <w:rPr>
          <w:bCs/>
        </w:rPr>
        <w:t xml:space="preserve"> Kreutzer</w:t>
      </w:r>
      <w:r>
        <w:rPr>
          <w:bCs/>
        </w:rPr>
        <w:t xml:space="preserve"> to approve </w:t>
      </w:r>
      <w:r w:rsidR="00C25CD4">
        <w:rPr>
          <w:bCs/>
        </w:rPr>
        <w:t xml:space="preserve">the moving of the St Germanus Church Parsonage </w:t>
      </w:r>
      <w:r w:rsidR="00D17E81">
        <w:rPr>
          <w:bCs/>
        </w:rPr>
        <w:t>out of Arapahoe</w:t>
      </w:r>
      <w:r>
        <w:rPr>
          <w:bCs/>
        </w:rPr>
        <w:t>.</w:t>
      </w:r>
    </w:p>
    <w:p w14:paraId="13ABBD57" w14:textId="77777777" w:rsidR="00A7611F" w:rsidRPr="00D33D15" w:rsidRDefault="00A7611F" w:rsidP="00A7611F">
      <w:pPr>
        <w:tabs>
          <w:tab w:val="left" w:pos="300"/>
          <w:tab w:val="left" w:pos="360"/>
          <w:tab w:val="left" w:pos="5760"/>
        </w:tabs>
        <w:jc w:val="both"/>
        <w:rPr>
          <w:bCs/>
        </w:rPr>
      </w:pPr>
      <w:r>
        <w:rPr>
          <w:bCs/>
        </w:rPr>
        <w:tab/>
      </w:r>
      <w:r w:rsidRPr="00D33D15">
        <w:rPr>
          <w:bCs/>
        </w:rPr>
        <w:t>Roll call vote on the motion was as follows:</w:t>
      </w:r>
    </w:p>
    <w:p w14:paraId="3E8B7777" w14:textId="5172F301" w:rsidR="00A7611F" w:rsidRPr="00D33D15" w:rsidRDefault="00A7611F" w:rsidP="00A7611F">
      <w:pPr>
        <w:tabs>
          <w:tab w:val="left" w:pos="300"/>
          <w:tab w:val="left" w:pos="360"/>
          <w:tab w:val="left" w:pos="5760"/>
        </w:tabs>
        <w:jc w:val="both"/>
        <w:rPr>
          <w:bCs/>
        </w:rPr>
      </w:pPr>
      <w:r w:rsidRPr="00D33D15">
        <w:rPr>
          <w:bCs/>
        </w:rPr>
        <w:tab/>
        <w:t xml:space="preserve">Ayes:  </w:t>
      </w:r>
      <w:r w:rsidR="00376099">
        <w:rPr>
          <w:bCs/>
        </w:rPr>
        <w:t>Carpenter, Monie, Middagh, Paulsen, Kreutzer</w:t>
      </w:r>
    </w:p>
    <w:p w14:paraId="0772E74D" w14:textId="77777777" w:rsidR="00A7611F" w:rsidRPr="00D33D15" w:rsidRDefault="00A7611F" w:rsidP="00A7611F">
      <w:pPr>
        <w:tabs>
          <w:tab w:val="left" w:pos="300"/>
          <w:tab w:val="left" w:pos="360"/>
          <w:tab w:val="left" w:pos="5760"/>
        </w:tabs>
        <w:jc w:val="both"/>
        <w:rPr>
          <w:bCs/>
        </w:rPr>
      </w:pPr>
      <w:r w:rsidRPr="00D33D15">
        <w:rPr>
          <w:bCs/>
        </w:rPr>
        <w:tab/>
        <w:t>Nays:  None</w:t>
      </w:r>
    </w:p>
    <w:p w14:paraId="5E202AFF" w14:textId="77777777" w:rsidR="00A7611F" w:rsidRPr="00D33D15" w:rsidRDefault="00A7611F" w:rsidP="00A7611F">
      <w:pPr>
        <w:tabs>
          <w:tab w:val="left" w:pos="300"/>
          <w:tab w:val="left" w:pos="360"/>
          <w:tab w:val="left" w:pos="5760"/>
        </w:tabs>
        <w:jc w:val="both"/>
        <w:rPr>
          <w:bCs/>
        </w:rPr>
      </w:pPr>
      <w:r w:rsidRPr="00D33D15">
        <w:rPr>
          <w:bCs/>
        </w:rPr>
        <w:tab/>
        <w:t xml:space="preserve">Absent and Not Voting: </w:t>
      </w:r>
      <w:r>
        <w:t>tenBensel</w:t>
      </w:r>
    </w:p>
    <w:p w14:paraId="131E510E" w14:textId="77777777" w:rsidR="00A7611F" w:rsidRDefault="00A7611F" w:rsidP="00A7611F">
      <w:pPr>
        <w:tabs>
          <w:tab w:val="left" w:pos="300"/>
          <w:tab w:val="left" w:pos="360"/>
          <w:tab w:val="left" w:pos="5760"/>
        </w:tabs>
        <w:jc w:val="both"/>
        <w:rPr>
          <w:bCs/>
        </w:rPr>
      </w:pPr>
      <w:r w:rsidRPr="00D33D15">
        <w:rPr>
          <w:bCs/>
        </w:rPr>
        <w:tab/>
      </w:r>
      <w:r>
        <w:rPr>
          <w:bCs/>
        </w:rPr>
        <w:t xml:space="preserve">The </w:t>
      </w:r>
      <w:r>
        <w:t xml:space="preserve">Mayor </w:t>
      </w:r>
      <w:r w:rsidRPr="00D33D15">
        <w:rPr>
          <w:bCs/>
        </w:rPr>
        <w:t>declared the motion carried.</w:t>
      </w:r>
    </w:p>
    <w:p w14:paraId="1BC06007" w14:textId="77777777" w:rsidR="00EF09AA" w:rsidRDefault="00EF09AA" w:rsidP="004B7336">
      <w:pPr>
        <w:tabs>
          <w:tab w:val="left" w:pos="300"/>
          <w:tab w:val="left" w:pos="360"/>
          <w:tab w:val="left" w:pos="5760"/>
        </w:tabs>
        <w:jc w:val="both"/>
        <w:rPr>
          <w:b/>
        </w:rPr>
      </w:pPr>
    </w:p>
    <w:p w14:paraId="742B4AB7" w14:textId="466F4111" w:rsidR="00A7611F" w:rsidRPr="00DB558B" w:rsidRDefault="00A7611F" w:rsidP="00A7611F">
      <w:pPr>
        <w:tabs>
          <w:tab w:val="left" w:pos="300"/>
          <w:tab w:val="left" w:pos="360"/>
          <w:tab w:val="left" w:pos="5760"/>
        </w:tabs>
        <w:jc w:val="both"/>
        <w:rPr>
          <w:bCs/>
          <w:i/>
          <w:u w:val="double"/>
        </w:rPr>
      </w:pPr>
      <w:r w:rsidRPr="00D33D15">
        <w:rPr>
          <w:bCs/>
        </w:rPr>
        <w:t>Motion by Councilman</w:t>
      </w:r>
      <w:r>
        <w:rPr>
          <w:bCs/>
        </w:rPr>
        <w:t xml:space="preserve"> </w:t>
      </w:r>
      <w:r w:rsidR="005A6748">
        <w:rPr>
          <w:bCs/>
        </w:rPr>
        <w:t xml:space="preserve">Monie </w:t>
      </w:r>
      <w:r w:rsidRPr="00D33D15">
        <w:rPr>
          <w:bCs/>
        </w:rPr>
        <w:t>and seconded by Councilman</w:t>
      </w:r>
      <w:r>
        <w:rPr>
          <w:bCs/>
        </w:rPr>
        <w:t xml:space="preserve"> </w:t>
      </w:r>
      <w:r w:rsidR="005A6748">
        <w:rPr>
          <w:bCs/>
        </w:rPr>
        <w:t xml:space="preserve">Middagh </w:t>
      </w:r>
      <w:r>
        <w:rPr>
          <w:bCs/>
        </w:rPr>
        <w:t xml:space="preserve">to approve </w:t>
      </w:r>
      <w:r w:rsidR="00D17E81">
        <w:rPr>
          <w:bCs/>
        </w:rPr>
        <w:t xml:space="preserve">adding Paige Hyke as </w:t>
      </w:r>
      <w:r w:rsidR="00DB558B">
        <w:rPr>
          <w:bCs/>
        </w:rPr>
        <w:t>signature on both Consumer Deposit Accounts at First Central Bank</w:t>
      </w:r>
    </w:p>
    <w:p w14:paraId="3BDE3EA6" w14:textId="77777777" w:rsidR="00A7611F" w:rsidRPr="00D33D15" w:rsidRDefault="00A7611F" w:rsidP="00A7611F">
      <w:pPr>
        <w:tabs>
          <w:tab w:val="left" w:pos="300"/>
          <w:tab w:val="left" w:pos="360"/>
          <w:tab w:val="left" w:pos="5760"/>
        </w:tabs>
        <w:jc w:val="both"/>
        <w:rPr>
          <w:bCs/>
        </w:rPr>
      </w:pPr>
      <w:r>
        <w:rPr>
          <w:bCs/>
        </w:rPr>
        <w:tab/>
      </w:r>
      <w:r w:rsidRPr="00D33D15">
        <w:rPr>
          <w:bCs/>
        </w:rPr>
        <w:t>Roll call vote on the motion was as follows:</w:t>
      </w:r>
    </w:p>
    <w:p w14:paraId="58163CFF" w14:textId="054CD393" w:rsidR="00A7611F" w:rsidRPr="00D33D15" w:rsidRDefault="00A7611F" w:rsidP="00A7611F">
      <w:pPr>
        <w:tabs>
          <w:tab w:val="left" w:pos="300"/>
          <w:tab w:val="left" w:pos="360"/>
          <w:tab w:val="left" w:pos="5760"/>
        </w:tabs>
        <w:jc w:val="both"/>
        <w:rPr>
          <w:bCs/>
        </w:rPr>
      </w:pPr>
      <w:r w:rsidRPr="00D33D15">
        <w:rPr>
          <w:bCs/>
        </w:rPr>
        <w:tab/>
        <w:t xml:space="preserve">Ayes:  </w:t>
      </w:r>
      <w:r w:rsidR="00ED2C0B">
        <w:rPr>
          <w:bCs/>
        </w:rPr>
        <w:t>Middagh, Kreutzer, Paulsen, Monie, Carpenter</w:t>
      </w:r>
    </w:p>
    <w:p w14:paraId="682EE28B" w14:textId="77777777" w:rsidR="00A7611F" w:rsidRPr="00D33D15" w:rsidRDefault="00A7611F" w:rsidP="00A7611F">
      <w:pPr>
        <w:tabs>
          <w:tab w:val="left" w:pos="300"/>
          <w:tab w:val="left" w:pos="360"/>
          <w:tab w:val="left" w:pos="5760"/>
        </w:tabs>
        <w:jc w:val="both"/>
        <w:rPr>
          <w:bCs/>
        </w:rPr>
      </w:pPr>
      <w:r w:rsidRPr="00D33D15">
        <w:rPr>
          <w:bCs/>
        </w:rPr>
        <w:tab/>
        <w:t>Nays:  None</w:t>
      </w:r>
    </w:p>
    <w:p w14:paraId="69B5DB84" w14:textId="77777777" w:rsidR="00A7611F" w:rsidRPr="00D33D15" w:rsidRDefault="00A7611F" w:rsidP="00A7611F">
      <w:pPr>
        <w:tabs>
          <w:tab w:val="left" w:pos="300"/>
          <w:tab w:val="left" w:pos="360"/>
          <w:tab w:val="left" w:pos="5760"/>
        </w:tabs>
        <w:jc w:val="both"/>
        <w:rPr>
          <w:bCs/>
        </w:rPr>
      </w:pPr>
      <w:r w:rsidRPr="00D33D15">
        <w:rPr>
          <w:bCs/>
        </w:rPr>
        <w:tab/>
        <w:t xml:space="preserve">Absent and Not Voting: </w:t>
      </w:r>
      <w:r>
        <w:t>tenBensel</w:t>
      </w:r>
    </w:p>
    <w:p w14:paraId="00B33BD0" w14:textId="2F2CF418" w:rsidR="00A7611F" w:rsidRDefault="00A7611F" w:rsidP="00A7611F">
      <w:pPr>
        <w:tabs>
          <w:tab w:val="left" w:pos="300"/>
          <w:tab w:val="left" w:pos="360"/>
          <w:tab w:val="left" w:pos="5760"/>
        </w:tabs>
        <w:jc w:val="both"/>
        <w:rPr>
          <w:bCs/>
        </w:rPr>
      </w:pPr>
      <w:r w:rsidRPr="00D33D15">
        <w:rPr>
          <w:bCs/>
        </w:rPr>
        <w:tab/>
      </w:r>
      <w:r>
        <w:rPr>
          <w:bCs/>
        </w:rPr>
        <w:t xml:space="preserve">The </w:t>
      </w:r>
      <w:r>
        <w:t xml:space="preserve">Mayor </w:t>
      </w:r>
      <w:r w:rsidRPr="00D33D15">
        <w:rPr>
          <w:bCs/>
        </w:rPr>
        <w:t>declared the motion carried.</w:t>
      </w:r>
    </w:p>
    <w:p w14:paraId="6A9CFB48" w14:textId="77777777" w:rsidR="003E45D6" w:rsidRDefault="003E45D6" w:rsidP="00A7611F">
      <w:pPr>
        <w:tabs>
          <w:tab w:val="left" w:pos="300"/>
          <w:tab w:val="left" w:pos="360"/>
          <w:tab w:val="left" w:pos="5760"/>
        </w:tabs>
        <w:jc w:val="both"/>
        <w:rPr>
          <w:bCs/>
        </w:rPr>
      </w:pPr>
    </w:p>
    <w:p w14:paraId="4E217250" w14:textId="3DA84F1D" w:rsidR="00A7611F" w:rsidRDefault="00835957" w:rsidP="004B7336">
      <w:pPr>
        <w:tabs>
          <w:tab w:val="left" w:pos="300"/>
          <w:tab w:val="left" w:pos="360"/>
          <w:tab w:val="left" w:pos="5760"/>
        </w:tabs>
        <w:jc w:val="both"/>
        <w:rPr>
          <w:b/>
        </w:rPr>
      </w:pPr>
      <w:r>
        <w:rPr>
          <w:b/>
        </w:rPr>
        <w:t>Committee Reports:</w:t>
      </w:r>
    </w:p>
    <w:p w14:paraId="29587483" w14:textId="111516B0" w:rsidR="004A6839" w:rsidRDefault="00101ACA" w:rsidP="00C74D75">
      <w:pPr>
        <w:tabs>
          <w:tab w:val="left" w:pos="360"/>
        </w:tabs>
        <w:jc w:val="both"/>
        <w:rPr>
          <w:b/>
        </w:rPr>
      </w:pPr>
      <w:r w:rsidRPr="002B3EB0">
        <w:rPr>
          <w:b/>
        </w:rPr>
        <w:t>ELECTED OFFICIAL COMMENTS.</w:t>
      </w:r>
      <w:r w:rsidR="006979DA">
        <w:rPr>
          <w:b/>
        </w:rPr>
        <w:t xml:space="preserve"> </w:t>
      </w:r>
      <w:r w:rsidR="008E0EA0">
        <w:rPr>
          <w:b/>
        </w:rPr>
        <w:t xml:space="preserve"> </w:t>
      </w:r>
      <w:bookmarkStart w:id="4" w:name="_Hlk514785352"/>
      <w:r w:rsidR="00835957">
        <w:rPr>
          <w:b/>
        </w:rPr>
        <w:t xml:space="preserve">Ag Valley Corporate Offices to Arapahoe.  In Nursing home. </w:t>
      </w:r>
    </w:p>
    <w:p w14:paraId="6F41866D" w14:textId="18BD3F2A"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6979DA">
        <w:t xml:space="preserve"> </w:t>
      </w:r>
      <w:r w:rsidR="005A6748">
        <w:t>8:</w:t>
      </w:r>
      <w:r w:rsidR="00745280">
        <w:t>41</w:t>
      </w:r>
      <w:r w:rsidR="00E36BB8">
        <w:t xml:space="preserve"> </w:t>
      </w:r>
      <w:r w:rsidR="001B33A7">
        <w:t>p.</w:t>
      </w:r>
      <w:r w:rsidR="00A4261C" w:rsidRPr="002B3EB0">
        <w:t>m</w:t>
      </w:r>
      <w:bookmarkEnd w:id="4"/>
      <w:r w:rsidR="00A4261C" w:rsidRPr="002B3EB0">
        <w:t>.</w:t>
      </w:r>
    </w:p>
    <w:p w14:paraId="3FCEF15E" w14:textId="4482763D"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FB4E47">
        <w:t>Febr</w:t>
      </w:r>
      <w:r w:rsidR="009B500B">
        <w:t xml:space="preserve">uary </w:t>
      </w:r>
      <w:r w:rsidR="002349AF">
        <w:t>1</w:t>
      </w:r>
      <w:r w:rsidR="00FB4E47">
        <w:t>5</w:t>
      </w:r>
      <w:r w:rsidR="009B500B">
        <w:t>, 2022</w:t>
      </w:r>
      <w:r w:rsidR="00827BA8" w:rsidRPr="002B3EB0">
        <w:t xml:space="preserve"> that all of the </w:t>
      </w:r>
      <w:r w:rsidR="004D1B11">
        <w:t>s</w:t>
      </w:r>
      <w:r w:rsidR="00827BA8"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w:t>
      </w:r>
      <w:r w:rsidR="00827BA8" w:rsidRPr="002B3EB0">
        <w:lastRenderedPageBreak/>
        <w:t>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9E0A633"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B362" w14:textId="77777777" w:rsidR="002C2C91" w:rsidRDefault="002C2C91" w:rsidP="008535A8">
      <w:r>
        <w:separator/>
      </w:r>
    </w:p>
  </w:endnote>
  <w:endnote w:type="continuationSeparator" w:id="0">
    <w:p w14:paraId="7F3DD7C2" w14:textId="77777777" w:rsidR="002C2C91" w:rsidRDefault="002C2C91" w:rsidP="008535A8">
      <w:r>
        <w:continuationSeparator/>
      </w:r>
    </w:p>
  </w:endnote>
  <w:endnote w:type="continuationNotice" w:id="1">
    <w:p w14:paraId="31DCCD18" w14:textId="77777777" w:rsidR="002C2C91" w:rsidRDefault="002C2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73F0" w14:textId="77777777" w:rsidR="002C2C91" w:rsidRDefault="002C2C91" w:rsidP="008535A8">
      <w:r>
        <w:separator/>
      </w:r>
    </w:p>
  </w:footnote>
  <w:footnote w:type="continuationSeparator" w:id="0">
    <w:p w14:paraId="784A176F" w14:textId="77777777" w:rsidR="002C2C91" w:rsidRDefault="002C2C91" w:rsidP="008535A8">
      <w:r>
        <w:continuationSeparator/>
      </w:r>
    </w:p>
  </w:footnote>
  <w:footnote w:type="continuationNotice" w:id="1">
    <w:p w14:paraId="28E1582C" w14:textId="77777777" w:rsidR="002C2C91" w:rsidRDefault="002C2C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12"/>
  </w:num>
  <w:num w:numId="4">
    <w:abstractNumId w:val="5"/>
  </w:num>
  <w:num w:numId="5">
    <w:abstractNumId w:val="25"/>
  </w:num>
  <w:num w:numId="6">
    <w:abstractNumId w:val="20"/>
  </w:num>
  <w:num w:numId="7">
    <w:abstractNumId w:val="16"/>
  </w:num>
  <w:num w:numId="8">
    <w:abstractNumId w:val="21"/>
  </w:num>
  <w:num w:numId="9">
    <w:abstractNumId w:val="30"/>
  </w:num>
  <w:num w:numId="10">
    <w:abstractNumId w:val="3"/>
  </w:num>
  <w:num w:numId="11">
    <w:abstractNumId w:val="13"/>
  </w:num>
  <w:num w:numId="12">
    <w:abstractNumId w:val="29"/>
  </w:num>
  <w:num w:numId="13">
    <w:abstractNumId w:val="26"/>
  </w:num>
  <w:num w:numId="14">
    <w:abstractNumId w:val="9"/>
  </w:num>
  <w:num w:numId="15">
    <w:abstractNumId w:val="8"/>
  </w:num>
  <w:num w:numId="16">
    <w:abstractNumId w:val="27"/>
  </w:num>
  <w:num w:numId="17">
    <w:abstractNumId w:val="15"/>
  </w:num>
  <w:num w:numId="18">
    <w:abstractNumId w:val="4"/>
  </w:num>
  <w:num w:numId="19">
    <w:abstractNumId w:val="24"/>
  </w:num>
  <w:num w:numId="20">
    <w:abstractNumId w:val="2"/>
  </w:num>
  <w:num w:numId="21">
    <w:abstractNumId w:val="23"/>
  </w:num>
  <w:num w:numId="22">
    <w:abstractNumId w:val="14"/>
  </w:num>
  <w:num w:numId="23">
    <w:abstractNumId w:val="11"/>
  </w:num>
  <w:num w:numId="24">
    <w:abstractNumId w:val="33"/>
  </w:num>
  <w:num w:numId="25">
    <w:abstractNumId w:val="34"/>
  </w:num>
  <w:num w:numId="26">
    <w:abstractNumId w:val="32"/>
  </w:num>
  <w:num w:numId="27">
    <w:abstractNumId w:val="6"/>
  </w:num>
  <w:num w:numId="28">
    <w:abstractNumId w:val="7"/>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8"/>
  </w:num>
  <w:num w:numId="33">
    <w:abstractNumId w:val="28"/>
  </w:num>
  <w:num w:numId="34">
    <w:abstractNumId w:val="0"/>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C55"/>
    <w:rsid w:val="000733D6"/>
    <w:rsid w:val="00073647"/>
    <w:rsid w:val="00073E5D"/>
    <w:rsid w:val="00073EF8"/>
    <w:rsid w:val="0007444F"/>
    <w:rsid w:val="00077884"/>
    <w:rsid w:val="00077DA4"/>
    <w:rsid w:val="0008003F"/>
    <w:rsid w:val="000806F7"/>
    <w:rsid w:val="00081907"/>
    <w:rsid w:val="00081AB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480B"/>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4CB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59E"/>
    <w:rsid w:val="000C569C"/>
    <w:rsid w:val="000C5770"/>
    <w:rsid w:val="000D0739"/>
    <w:rsid w:val="000D0C75"/>
    <w:rsid w:val="000D2647"/>
    <w:rsid w:val="000D34E2"/>
    <w:rsid w:val="000D4C9D"/>
    <w:rsid w:val="000D5E86"/>
    <w:rsid w:val="000D6437"/>
    <w:rsid w:val="000E0279"/>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3B7A"/>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BC2"/>
    <w:rsid w:val="002C74D6"/>
    <w:rsid w:val="002D210F"/>
    <w:rsid w:val="002D4C0B"/>
    <w:rsid w:val="002D5B7A"/>
    <w:rsid w:val="002D699F"/>
    <w:rsid w:val="002D7678"/>
    <w:rsid w:val="002E0289"/>
    <w:rsid w:val="002E065E"/>
    <w:rsid w:val="002E1807"/>
    <w:rsid w:val="002E1DB9"/>
    <w:rsid w:val="002E2174"/>
    <w:rsid w:val="002E2668"/>
    <w:rsid w:val="002E2BBE"/>
    <w:rsid w:val="002E3036"/>
    <w:rsid w:val="002E3CFD"/>
    <w:rsid w:val="002E4977"/>
    <w:rsid w:val="002E4D91"/>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099"/>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302B"/>
    <w:rsid w:val="003B36D3"/>
    <w:rsid w:val="003B45B1"/>
    <w:rsid w:val="003B5D9B"/>
    <w:rsid w:val="003B63C5"/>
    <w:rsid w:val="003B79EA"/>
    <w:rsid w:val="003C0050"/>
    <w:rsid w:val="003C12E1"/>
    <w:rsid w:val="003C2583"/>
    <w:rsid w:val="003C33D0"/>
    <w:rsid w:val="003C42EA"/>
    <w:rsid w:val="003C4FFD"/>
    <w:rsid w:val="003C5678"/>
    <w:rsid w:val="003C5974"/>
    <w:rsid w:val="003C6CE8"/>
    <w:rsid w:val="003C6FE8"/>
    <w:rsid w:val="003C7962"/>
    <w:rsid w:val="003D0F76"/>
    <w:rsid w:val="003D1C19"/>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5D6"/>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FAB"/>
    <w:rsid w:val="00470169"/>
    <w:rsid w:val="00471484"/>
    <w:rsid w:val="00471BD2"/>
    <w:rsid w:val="0047210C"/>
    <w:rsid w:val="00472245"/>
    <w:rsid w:val="0047309B"/>
    <w:rsid w:val="004739DB"/>
    <w:rsid w:val="00473F0D"/>
    <w:rsid w:val="0047522E"/>
    <w:rsid w:val="004755C0"/>
    <w:rsid w:val="004769A2"/>
    <w:rsid w:val="00476D8A"/>
    <w:rsid w:val="0047746A"/>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2C68"/>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7574"/>
    <w:rsid w:val="005608BA"/>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3253"/>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00D2"/>
    <w:rsid w:val="00681A23"/>
    <w:rsid w:val="00681CDF"/>
    <w:rsid w:val="0068206F"/>
    <w:rsid w:val="006830B2"/>
    <w:rsid w:val="006837F4"/>
    <w:rsid w:val="00683941"/>
    <w:rsid w:val="00684382"/>
    <w:rsid w:val="00684A4D"/>
    <w:rsid w:val="006860BF"/>
    <w:rsid w:val="00687487"/>
    <w:rsid w:val="006878D8"/>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F28"/>
    <w:rsid w:val="007914A9"/>
    <w:rsid w:val="007919F1"/>
    <w:rsid w:val="00791EB6"/>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3357"/>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34F"/>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75"/>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E8F"/>
    <w:rsid w:val="008D01A5"/>
    <w:rsid w:val="008D03B5"/>
    <w:rsid w:val="008D11F0"/>
    <w:rsid w:val="008D18D7"/>
    <w:rsid w:val="008D2375"/>
    <w:rsid w:val="008D2CD4"/>
    <w:rsid w:val="008D32AA"/>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0F8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2FF2"/>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0A1C"/>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7CC"/>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10DE3"/>
    <w:rsid w:val="00C110DE"/>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5CD4"/>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3CB7"/>
    <w:rsid w:val="00C64780"/>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553"/>
    <w:rsid w:val="00CB6FC2"/>
    <w:rsid w:val="00CB7025"/>
    <w:rsid w:val="00CC0217"/>
    <w:rsid w:val="00CC03EC"/>
    <w:rsid w:val="00CC0A2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17E81"/>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46730"/>
    <w:rsid w:val="00D51749"/>
    <w:rsid w:val="00D523C6"/>
    <w:rsid w:val="00D5256A"/>
    <w:rsid w:val="00D52587"/>
    <w:rsid w:val="00D553CC"/>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1D0"/>
    <w:rsid w:val="00DD5D5C"/>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2C0B"/>
    <w:rsid w:val="00ED43F6"/>
    <w:rsid w:val="00ED4D95"/>
    <w:rsid w:val="00ED506F"/>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37633567">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4510-C3FF-4097-8E05-931BCE94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1718</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2014-10-20T21:39:00Z</cp:lastPrinted>
  <dcterms:created xsi:type="dcterms:W3CDTF">2022-02-16T14:52:00Z</dcterms:created>
  <dcterms:modified xsi:type="dcterms:W3CDTF">2022-02-16T16:48:00Z</dcterms:modified>
</cp:coreProperties>
</file>